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847F0" w:rsidRDefault="00661BF1" w:rsidP="00BC151F">
      <w:pPr>
        <w:rPr>
          <w:b/>
        </w:rPr>
      </w:pPr>
      <w:r>
        <w:rPr>
          <w:b/>
        </w:rPr>
        <w:t xml:space="preserve">BEAMA response to </w:t>
      </w:r>
      <w:r w:rsidR="001847F0">
        <w:rPr>
          <w:b/>
        </w:rPr>
        <w:t>BEIS Smart Appliances consultation</w:t>
      </w:r>
    </w:p>
    <w:p w:rsidR="001847F0" w:rsidRDefault="001847F0" w:rsidP="00BC151F"/>
    <w:p w:rsidR="006D337C" w:rsidRPr="0013094D" w:rsidRDefault="006D337C" w:rsidP="006D337C">
      <w:pPr>
        <w:rPr>
          <w:sz w:val="22"/>
          <w:lang w:val="en-GB"/>
        </w:rPr>
      </w:pPr>
      <w:r w:rsidRPr="00661BF1">
        <w:rPr>
          <w:b/>
          <w:sz w:val="22"/>
          <w:lang w:val="en-GB"/>
        </w:rPr>
        <w:t>Company</w:t>
      </w:r>
      <w:r w:rsidRPr="0013094D">
        <w:rPr>
          <w:sz w:val="22"/>
          <w:lang w:val="en-GB"/>
        </w:rPr>
        <w:t>:</w:t>
      </w:r>
      <w:r w:rsidR="00661BF1">
        <w:rPr>
          <w:sz w:val="22"/>
          <w:lang w:val="en-GB"/>
        </w:rPr>
        <w:t xml:space="preserve"> BEAMA Ltd</w:t>
      </w:r>
      <w:r w:rsidRPr="0013094D">
        <w:rPr>
          <w:sz w:val="22"/>
          <w:lang w:val="en-GB"/>
        </w:rPr>
        <w:t xml:space="preserve"> </w:t>
      </w:r>
    </w:p>
    <w:p w:rsidR="00661BF1" w:rsidRDefault="00661BF1" w:rsidP="006D337C">
      <w:pPr>
        <w:rPr>
          <w:sz w:val="22"/>
          <w:lang w:val="en-GB"/>
        </w:rPr>
      </w:pPr>
      <w:r w:rsidRPr="00661BF1">
        <w:rPr>
          <w:b/>
          <w:sz w:val="22"/>
          <w:lang w:val="en-GB"/>
        </w:rPr>
        <w:t>Response type</w:t>
      </w:r>
      <w:r>
        <w:rPr>
          <w:sz w:val="22"/>
          <w:lang w:val="en-GB"/>
        </w:rPr>
        <w:t>: Organisational</w:t>
      </w:r>
    </w:p>
    <w:p w:rsidR="00661BF1" w:rsidRDefault="00661BF1" w:rsidP="006D337C">
      <w:pPr>
        <w:rPr>
          <w:sz w:val="22"/>
          <w:lang w:val="en-GB"/>
        </w:rPr>
      </w:pPr>
      <w:r w:rsidRPr="00661BF1">
        <w:rPr>
          <w:b/>
          <w:sz w:val="22"/>
          <w:lang w:val="en-GB"/>
        </w:rPr>
        <w:t>Contact name</w:t>
      </w:r>
      <w:r>
        <w:rPr>
          <w:sz w:val="22"/>
          <w:lang w:val="en-GB"/>
        </w:rPr>
        <w:t>: Simon Harpin</w:t>
      </w:r>
    </w:p>
    <w:p w:rsidR="00661BF1" w:rsidRDefault="00661BF1" w:rsidP="006D337C">
      <w:pPr>
        <w:rPr>
          <w:sz w:val="22"/>
          <w:lang w:val="en-GB"/>
        </w:rPr>
      </w:pPr>
      <w:r w:rsidRPr="00661BF1">
        <w:rPr>
          <w:b/>
          <w:sz w:val="22"/>
          <w:lang w:val="en-GB"/>
        </w:rPr>
        <w:t>Role</w:t>
      </w:r>
      <w:r>
        <w:rPr>
          <w:sz w:val="22"/>
          <w:lang w:val="en-GB"/>
        </w:rPr>
        <w:t>: UK Policy Manager</w:t>
      </w:r>
    </w:p>
    <w:p w:rsidR="006D337C" w:rsidRDefault="006D337C" w:rsidP="006D337C">
      <w:pPr>
        <w:rPr>
          <w:sz w:val="22"/>
          <w:lang w:val="en-GB"/>
        </w:rPr>
      </w:pPr>
      <w:r w:rsidRPr="00661BF1">
        <w:rPr>
          <w:b/>
          <w:sz w:val="22"/>
          <w:lang w:val="en-GB"/>
        </w:rPr>
        <w:t>Email</w:t>
      </w:r>
      <w:r w:rsidRPr="0013094D">
        <w:rPr>
          <w:sz w:val="22"/>
          <w:lang w:val="en-GB"/>
        </w:rPr>
        <w:t>:</w:t>
      </w:r>
      <w:r w:rsidR="00661BF1">
        <w:rPr>
          <w:sz w:val="22"/>
          <w:lang w:val="en-GB"/>
        </w:rPr>
        <w:t xml:space="preserve"> </w:t>
      </w:r>
      <w:hyperlink r:id="rId11" w:history="1">
        <w:r w:rsidR="00661BF1" w:rsidRPr="00CD297D">
          <w:rPr>
            <w:rStyle w:val="Hyperlink"/>
            <w:sz w:val="22"/>
            <w:lang w:val="en-GB"/>
          </w:rPr>
          <w:t>simon.harpin@beama.org.uk</w:t>
        </w:r>
      </w:hyperlink>
    </w:p>
    <w:p w:rsidR="00661BF1" w:rsidRPr="0013094D" w:rsidRDefault="00661BF1" w:rsidP="006D337C">
      <w:pPr>
        <w:rPr>
          <w:sz w:val="22"/>
          <w:lang w:val="en-GB"/>
        </w:rPr>
      </w:pPr>
      <w:r w:rsidRPr="00661BF1">
        <w:rPr>
          <w:b/>
          <w:sz w:val="22"/>
          <w:lang w:val="en-GB"/>
        </w:rPr>
        <w:t>Phone</w:t>
      </w:r>
      <w:r>
        <w:rPr>
          <w:sz w:val="22"/>
          <w:lang w:val="en-GB"/>
        </w:rPr>
        <w:t>: 07769 338773</w:t>
      </w:r>
    </w:p>
    <w:p w:rsidR="006D337C" w:rsidRDefault="006D337C" w:rsidP="006D337C">
      <w:pPr>
        <w:rPr>
          <w:sz w:val="22"/>
          <w:lang w:val="en-GB"/>
        </w:rPr>
      </w:pPr>
    </w:p>
    <w:p w:rsidR="00661BF1" w:rsidRPr="00661BF1" w:rsidRDefault="00661BF1" w:rsidP="006D337C">
      <w:pPr>
        <w:rPr>
          <w:i/>
          <w:sz w:val="22"/>
          <w:lang w:val="en-GB"/>
        </w:rPr>
      </w:pPr>
      <w:r>
        <w:rPr>
          <w:i/>
          <w:sz w:val="22"/>
          <w:lang w:val="en-GB"/>
        </w:rPr>
        <w:t xml:space="preserve">BEAMA is a UK trade association representing over 200 </w:t>
      </w:r>
      <w:r w:rsidRPr="00661BF1">
        <w:rPr>
          <w:i/>
          <w:sz w:val="22"/>
          <w:lang w:val="en-GB"/>
        </w:rPr>
        <w:t>manufacturers of electric heating, heat pumps, storage ventilation and controls (including gateway devices and CADs) products</w:t>
      </w:r>
      <w:r>
        <w:rPr>
          <w:i/>
          <w:sz w:val="22"/>
          <w:lang w:val="en-GB"/>
        </w:rPr>
        <w:t xml:space="preserve">, among others in the wider electrotechnical sector. </w:t>
      </w:r>
    </w:p>
    <w:p w:rsidR="00661BF1" w:rsidRDefault="00661BF1" w:rsidP="006D337C">
      <w:pPr>
        <w:rPr>
          <w:sz w:val="22"/>
          <w:lang w:val="en-GB"/>
        </w:rPr>
      </w:pPr>
    </w:p>
    <w:p w:rsidR="00661BF1" w:rsidRDefault="00661BF1" w:rsidP="006D337C">
      <w:pPr>
        <w:rPr>
          <w:sz w:val="22"/>
          <w:lang w:val="en-GB"/>
        </w:rPr>
      </w:pPr>
    </w:p>
    <w:tbl>
      <w:tblPr>
        <w:tblStyle w:val="TableGrid"/>
        <w:tblW w:w="5000" w:type="pct"/>
        <w:tblLook w:val="04A0" w:firstRow="1" w:lastRow="0" w:firstColumn="1" w:lastColumn="0" w:noHBand="0" w:noVBand="1"/>
      </w:tblPr>
      <w:tblGrid>
        <w:gridCol w:w="8602"/>
      </w:tblGrid>
      <w:tr w:rsidR="006D337C" w:rsidTr="00565B4C">
        <w:trPr>
          <w:trHeight w:val="640"/>
        </w:trPr>
        <w:tc>
          <w:tcPr>
            <w:tcW w:w="5000" w:type="pct"/>
            <w:shd w:val="clear" w:color="auto" w:fill="F2F2F2" w:themeFill="background1" w:themeFillShade="F2"/>
          </w:tcPr>
          <w:p w:rsidR="006D337C" w:rsidRPr="006D337C" w:rsidRDefault="006D337C" w:rsidP="006D337C">
            <w:pPr>
              <w:rPr>
                <w:sz w:val="22"/>
                <w:lang w:val="en-GB"/>
              </w:rPr>
            </w:pPr>
            <w:r w:rsidRPr="006D337C">
              <w:rPr>
                <w:sz w:val="22"/>
                <w:lang w:val="en-GB"/>
              </w:rPr>
              <w:t>1.</w:t>
            </w:r>
            <w:r>
              <w:rPr>
                <w:sz w:val="22"/>
                <w:lang w:val="en-GB"/>
              </w:rPr>
              <w:t xml:space="preserve"> </w:t>
            </w:r>
            <w:r w:rsidRPr="006D337C">
              <w:rPr>
                <w:sz w:val="22"/>
                <w:lang w:val="en-GB"/>
              </w:rPr>
              <w:t>Do you agree that the Government should take</w:t>
            </w:r>
          </w:p>
          <w:p w:rsidR="006D337C" w:rsidRPr="001B00CC" w:rsidRDefault="006D337C" w:rsidP="006D337C">
            <w:pPr>
              <w:rPr>
                <w:i/>
                <w:sz w:val="22"/>
                <w:lang w:val="en-GB"/>
              </w:rPr>
            </w:pPr>
            <w:r w:rsidRPr="006D337C">
              <w:rPr>
                <w:sz w:val="22"/>
                <w:lang w:val="en-GB"/>
              </w:rPr>
              <w:t xml:space="preserve">powers to allow for </w:t>
            </w:r>
            <w:r>
              <w:rPr>
                <w:sz w:val="22"/>
                <w:lang w:val="en-GB"/>
              </w:rPr>
              <w:t>r</w:t>
            </w:r>
            <w:r w:rsidRPr="006D337C">
              <w:rPr>
                <w:sz w:val="22"/>
                <w:lang w:val="en-GB"/>
              </w:rPr>
              <w:t>egulation</w:t>
            </w:r>
            <w:r>
              <w:rPr>
                <w:sz w:val="22"/>
                <w:lang w:val="en-GB"/>
              </w:rPr>
              <w:t xml:space="preserve"> </w:t>
            </w:r>
            <w:r w:rsidRPr="006D337C">
              <w:rPr>
                <w:sz w:val="22"/>
                <w:lang w:val="en-GB"/>
              </w:rPr>
              <w:t>on standards for smart appliances?</w:t>
            </w:r>
          </w:p>
        </w:tc>
      </w:tr>
      <w:tr w:rsidR="006D337C" w:rsidTr="006D337C">
        <w:trPr>
          <w:trHeight w:val="640"/>
        </w:trPr>
        <w:tc>
          <w:tcPr>
            <w:tcW w:w="5000" w:type="pct"/>
          </w:tcPr>
          <w:p w:rsidR="00624FDA" w:rsidRPr="00624FDA" w:rsidRDefault="00624FDA" w:rsidP="006D337C">
            <w:pPr>
              <w:rPr>
                <w:b/>
                <w:sz w:val="22"/>
                <w:lang w:val="en-GB"/>
              </w:rPr>
            </w:pPr>
            <w:r>
              <w:rPr>
                <w:b/>
                <w:sz w:val="22"/>
                <w:lang w:val="en-GB"/>
              </w:rPr>
              <w:t>This should improve information for consumers, but terminology needs to be precise</w:t>
            </w:r>
          </w:p>
          <w:p w:rsidR="00624FDA" w:rsidRDefault="00264B56" w:rsidP="006D337C">
            <w:pPr>
              <w:rPr>
                <w:sz w:val="22"/>
                <w:lang w:val="en-GB"/>
              </w:rPr>
            </w:pPr>
            <w:r>
              <w:rPr>
                <w:sz w:val="22"/>
                <w:lang w:val="en-GB"/>
              </w:rPr>
              <w:t xml:space="preserve">We are minded </w:t>
            </w:r>
            <w:proofErr w:type="gramStart"/>
            <w:r>
              <w:rPr>
                <w:sz w:val="22"/>
                <w:lang w:val="en-GB"/>
              </w:rPr>
              <w:t>to answer</w:t>
            </w:r>
            <w:proofErr w:type="gramEnd"/>
            <w:r>
              <w:rPr>
                <w:sz w:val="22"/>
                <w:lang w:val="en-GB"/>
              </w:rPr>
              <w:t xml:space="preserve"> </w:t>
            </w:r>
            <w:r w:rsidR="00B02A26">
              <w:rPr>
                <w:sz w:val="22"/>
                <w:lang w:val="en-GB"/>
              </w:rPr>
              <w:t>Yes.</w:t>
            </w:r>
            <w:r w:rsidR="00C13020" w:rsidRPr="00AA515D">
              <w:rPr>
                <w:sz w:val="22"/>
                <w:lang w:val="en-GB"/>
              </w:rPr>
              <w:t xml:space="preserve"> We agree in the principle that a voluntary labelling scheme wo</w:t>
            </w:r>
            <w:r w:rsidR="00DB4564">
              <w:rPr>
                <w:sz w:val="22"/>
                <w:lang w:val="en-GB"/>
              </w:rPr>
              <w:t>uld incentivise this market.  However, t</w:t>
            </w:r>
            <w:r w:rsidR="00DB4564" w:rsidRPr="00AA515D">
              <w:rPr>
                <w:sz w:val="22"/>
                <w:lang w:val="en-GB"/>
              </w:rPr>
              <w:t xml:space="preserve">he question is not phrased </w:t>
            </w:r>
            <w:r w:rsidR="00DB4564">
              <w:rPr>
                <w:sz w:val="22"/>
                <w:lang w:val="en-GB"/>
              </w:rPr>
              <w:t>helpfully</w:t>
            </w:r>
            <w:r w:rsidR="00DB4564" w:rsidRPr="00AA515D">
              <w:rPr>
                <w:sz w:val="22"/>
                <w:lang w:val="en-GB"/>
              </w:rPr>
              <w:t xml:space="preserve"> as it is rare for standards to be regulated</w:t>
            </w:r>
            <w:r w:rsidR="00DB4564">
              <w:rPr>
                <w:sz w:val="22"/>
                <w:lang w:val="en-GB"/>
              </w:rPr>
              <w:t xml:space="preserve"> and there is a need to be careful and precise with terminology</w:t>
            </w:r>
            <w:r w:rsidR="00DB4564" w:rsidRPr="00AA515D">
              <w:rPr>
                <w:sz w:val="22"/>
                <w:lang w:val="en-GB"/>
              </w:rPr>
              <w:t>.</w:t>
            </w:r>
            <w:r w:rsidR="00DB4564">
              <w:rPr>
                <w:sz w:val="22"/>
                <w:lang w:val="en-GB"/>
              </w:rPr>
              <w:t xml:space="preserve">  To be clear, w</w:t>
            </w:r>
            <w:r w:rsidR="00C13020" w:rsidRPr="00AA515D">
              <w:rPr>
                <w:sz w:val="22"/>
                <w:lang w:val="en-GB"/>
              </w:rPr>
              <w:t xml:space="preserve">e are not convinced regulation needs to be based on technical standards. </w:t>
            </w:r>
            <w:r w:rsidR="00C13020">
              <w:rPr>
                <w:sz w:val="22"/>
                <w:lang w:val="en-GB"/>
              </w:rPr>
              <w:t>While we note BEIS claims technical standards will come later, and that a label will be based on certain ‘functionality standards’,</w:t>
            </w:r>
            <w:r w:rsidR="00DB4564">
              <w:rPr>
                <w:sz w:val="22"/>
                <w:lang w:val="en-GB"/>
              </w:rPr>
              <w:t xml:space="preserve"> s</w:t>
            </w:r>
            <w:r w:rsidR="00C13020" w:rsidRPr="00AA515D">
              <w:rPr>
                <w:sz w:val="22"/>
                <w:lang w:val="en-GB"/>
              </w:rPr>
              <w:t>tandards are developed by industry and sometimes referenced in regulation. But because technical standards are updated it is a risk to reference technical standards directly</w:t>
            </w:r>
            <w:r w:rsidR="00624FDA">
              <w:rPr>
                <w:sz w:val="22"/>
                <w:lang w:val="en-GB"/>
              </w:rPr>
              <w:t xml:space="preserve"> in regulation.</w:t>
            </w:r>
          </w:p>
          <w:p w:rsidR="00624FDA" w:rsidRDefault="00624FDA" w:rsidP="006D337C">
            <w:pPr>
              <w:rPr>
                <w:sz w:val="22"/>
                <w:lang w:val="en-GB"/>
              </w:rPr>
            </w:pPr>
          </w:p>
          <w:p w:rsidR="006D337C" w:rsidRPr="006D337C" w:rsidRDefault="00C13020" w:rsidP="006D337C">
            <w:pPr>
              <w:rPr>
                <w:sz w:val="22"/>
                <w:lang w:val="en-GB"/>
              </w:rPr>
            </w:pPr>
            <w:r w:rsidRPr="00AA515D">
              <w:rPr>
                <w:sz w:val="22"/>
                <w:lang w:val="en-GB"/>
              </w:rPr>
              <w:t xml:space="preserve">Regulation should be applied to remove market failures.  The primary market failure identified in the report is around the </w:t>
            </w:r>
            <w:proofErr w:type="spellStart"/>
            <w:r w:rsidRPr="00AA515D">
              <w:rPr>
                <w:sz w:val="22"/>
                <w:lang w:val="en-GB"/>
              </w:rPr>
              <w:t>take</w:t>
            </w:r>
            <w:r w:rsidR="00DB4564">
              <w:rPr>
                <w:sz w:val="22"/>
                <w:lang w:val="en-GB"/>
              </w:rPr>
              <w:t>up</w:t>
            </w:r>
            <w:proofErr w:type="spellEnd"/>
            <w:r w:rsidR="00DB4564">
              <w:rPr>
                <w:sz w:val="22"/>
                <w:lang w:val="en-GB"/>
              </w:rPr>
              <w:t xml:space="preserve"> of smart appliances versu</w:t>
            </w:r>
            <w:r w:rsidRPr="00AA515D">
              <w:rPr>
                <w:sz w:val="22"/>
                <w:lang w:val="en-GB"/>
              </w:rPr>
              <w:t xml:space="preserve">s the available energy market offerings with regards to services that customers can access to gain value from new smart appliances and products. Therefore, yes, we agree regulation should target information requirements (labels) for appliances and in ensuring the DSR market is accessible for domestic customers.  Smart metering and half hourly settlement will not facilitate this </w:t>
            </w:r>
            <w:proofErr w:type="gramStart"/>
            <w:r w:rsidRPr="00AA515D">
              <w:rPr>
                <w:sz w:val="22"/>
                <w:lang w:val="en-GB"/>
              </w:rPr>
              <w:t>alone, but</w:t>
            </w:r>
            <w:proofErr w:type="gramEnd"/>
            <w:r w:rsidRPr="00AA515D">
              <w:rPr>
                <w:sz w:val="22"/>
                <w:lang w:val="en-GB"/>
              </w:rPr>
              <w:t xml:space="preserve"> requires advances in network charging as well (something we know is being looked at by Ofgem), only this will create cost reflective charging in real time.</w:t>
            </w:r>
          </w:p>
        </w:tc>
      </w:tr>
      <w:tr w:rsidR="006D337C" w:rsidTr="00565B4C">
        <w:trPr>
          <w:trHeight w:val="640"/>
        </w:trPr>
        <w:tc>
          <w:tcPr>
            <w:tcW w:w="5000" w:type="pct"/>
            <w:shd w:val="clear" w:color="auto" w:fill="F2F2F2" w:themeFill="background1" w:themeFillShade="F2"/>
          </w:tcPr>
          <w:p w:rsidR="006D337C" w:rsidRPr="001B00CC" w:rsidRDefault="006D337C" w:rsidP="006D337C">
            <w:pPr>
              <w:rPr>
                <w:i/>
                <w:sz w:val="22"/>
                <w:lang w:val="en-GB"/>
              </w:rPr>
            </w:pPr>
            <w:r>
              <w:rPr>
                <w:sz w:val="22"/>
                <w:lang w:val="en-GB"/>
              </w:rPr>
              <w:t>2. Do you agree that a label is a good way to engage consumers</w:t>
            </w:r>
            <w:r w:rsidRPr="006D337C">
              <w:rPr>
                <w:sz w:val="22"/>
                <w:lang w:val="en-GB"/>
              </w:rPr>
              <w:t xml:space="preserve"> with</w:t>
            </w:r>
            <w:r>
              <w:rPr>
                <w:sz w:val="22"/>
                <w:lang w:val="en-GB"/>
              </w:rPr>
              <w:t xml:space="preserve"> </w:t>
            </w:r>
            <w:r w:rsidRPr="006D337C">
              <w:rPr>
                <w:sz w:val="22"/>
                <w:lang w:val="en-GB"/>
              </w:rPr>
              <w:t>smart applia</w:t>
            </w:r>
            <w:r>
              <w:rPr>
                <w:sz w:val="22"/>
                <w:lang w:val="en-GB"/>
              </w:rPr>
              <w:t xml:space="preserve">nces? Please include your </w:t>
            </w:r>
            <w:r w:rsidRPr="006D337C">
              <w:rPr>
                <w:sz w:val="22"/>
                <w:lang w:val="en-GB"/>
              </w:rPr>
              <w:t>views</w:t>
            </w:r>
            <w:r>
              <w:rPr>
                <w:sz w:val="22"/>
                <w:lang w:val="en-GB"/>
              </w:rPr>
              <w:t xml:space="preserve"> and experiences with key aspects </w:t>
            </w:r>
            <w:r w:rsidRPr="006D337C">
              <w:rPr>
                <w:sz w:val="22"/>
                <w:lang w:val="en-GB"/>
              </w:rPr>
              <w:t>of labels which are most e</w:t>
            </w:r>
            <w:r>
              <w:rPr>
                <w:sz w:val="22"/>
                <w:lang w:val="en-GB"/>
              </w:rPr>
              <w:t>f</w:t>
            </w:r>
            <w:r w:rsidRPr="006D337C">
              <w:rPr>
                <w:sz w:val="22"/>
                <w:lang w:val="en-GB"/>
              </w:rPr>
              <w:t>fective at engaging consumers, including analysis on uptake of the relevant device.</w:t>
            </w:r>
          </w:p>
        </w:tc>
      </w:tr>
      <w:tr w:rsidR="006D337C" w:rsidTr="00A0693C">
        <w:trPr>
          <w:trHeight w:val="640"/>
        </w:trPr>
        <w:tc>
          <w:tcPr>
            <w:tcW w:w="5000" w:type="pct"/>
          </w:tcPr>
          <w:p w:rsidR="00624FDA" w:rsidRPr="00624FDA" w:rsidRDefault="00624FDA" w:rsidP="00A0693C">
            <w:pPr>
              <w:rPr>
                <w:b/>
                <w:sz w:val="22"/>
                <w:lang w:val="en-GB"/>
              </w:rPr>
            </w:pPr>
            <w:r>
              <w:rPr>
                <w:b/>
                <w:sz w:val="22"/>
                <w:lang w:val="en-GB"/>
              </w:rPr>
              <w:lastRenderedPageBreak/>
              <w:t>Yes</w:t>
            </w:r>
            <w:r w:rsidR="00661BF1">
              <w:rPr>
                <w:b/>
                <w:sz w:val="22"/>
                <w:lang w:val="en-GB"/>
              </w:rPr>
              <w:t>,</w:t>
            </w:r>
            <w:r>
              <w:rPr>
                <w:b/>
                <w:sz w:val="22"/>
                <w:lang w:val="en-GB"/>
              </w:rPr>
              <w:t xml:space="preserve"> but BEIS must avoid conflict and confusion with other schemes</w:t>
            </w:r>
          </w:p>
          <w:p w:rsidR="006D337C" w:rsidRDefault="00264B56" w:rsidP="00A0693C">
            <w:pPr>
              <w:rPr>
                <w:sz w:val="22"/>
                <w:lang w:val="en-GB"/>
              </w:rPr>
            </w:pPr>
            <w:r>
              <w:rPr>
                <w:sz w:val="22"/>
                <w:lang w:val="en-GB"/>
              </w:rPr>
              <w:t xml:space="preserve">We are minded </w:t>
            </w:r>
            <w:proofErr w:type="gramStart"/>
            <w:r>
              <w:rPr>
                <w:sz w:val="22"/>
                <w:lang w:val="en-GB"/>
              </w:rPr>
              <w:t>to say</w:t>
            </w:r>
            <w:proofErr w:type="gramEnd"/>
            <w:r>
              <w:rPr>
                <w:sz w:val="22"/>
                <w:lang w:val="en-GB"/>
              </w:rPr>
              <w:t xml:space="preserve"> Yes, but with caveats. If there are numerous labels being used, this could be confusing so the content, design and relation to other schemes, such as EU </w:t>
            </w:r>
            <w:proofErr w:type="spellStart"/>
            <w:r>
              <w:rPr>
                <w:sz w:val="22"/>
                <w:lang w:val="en-GB"/>
              </w:rPr>
              <w:t>Ecodesign</w:t>
            </w:r>
            <w:proofErr w:type="spellEnd"/>
            <w:r>
              <w:rPr>
                <w:sz w:val="22"/>
                <w:lang w:val="en-GB"/>
              </w:rPr>
              <w:t>/label, is all-important. Whether a label is useful also depends on the functionalities it covers (see question 4).</w:t>
            </w:r>
          </w:p>
          <w:p w:rsidR="00264B56" w:rsidRDefault="00264B56" w:rsidP="00A0693C">
            <w:pPr>
              <w:rPr>
                <w:sz w:val="22"/>
                <w:lang w:val="en-GB"/>
              </w:rPr>
            </w:pPr>
          </w:p>
          <w:p w:rsidR="00264B56" w:rsidRDefault="00264B56" w:rsidP="00A0693C">
            <w:pPr>
              <w:rPr>
                <w:sz w:val="22"/>
                <w:lang w:val="en-GB"/>
              </w:rPr>
            </w:pPr>
            <w:r>
              <w:rPr>
                <w:sz w:val="22"/>
                <w:lang w:val="en-GB"/>
              </w:rPr>
              <w:t xml:space="preserve">We are minded </w:t>
            </w:r>
            <w:proofErr w:type="gramStart"/>
            <w:r>
              <w:rPr>
                <w:sz w:val="22"/>
                <w:lang w:val="en-GB"/>
              </w:rPr>
              <w:t>to suggest</w:t>
            </w:r>
            <w:proofErr w:type="gramEnd"/>
            <w:r>
              <w:rPr>
                <w:sz w:val="22"/>
                <w:lang w:val="en-GB"/>
              </w:rPr>
              <w:t xml:space="preserve"> that a label should be voluntary and closely integrated with an EU</w:t>
            </w:r>
            <w:r w:rsidR="00305396">
              <w:rPr>
                <w:sz w:val="22"/>
                <w:lang w:val="en-GB"/>
              </w:rPr>
              <w:t xml:space="preserve"> energy</w:t>
            </w:r>
            <w:r>
              <w:rPr>
                <w:sz w:val="22"/>
                <w:lang w:val="en-GB"/>
              </w:rPr>
              <w:t xml:space="preserve"> scheme to minimise confusion, divergence and associated costs of this.</w:t>
            </w:r>
            <w:r w:rsidR="00305396">
              <w:rPr>
                <w:sz w:val="22"/>
                <w:lang w:val="en-GB"/>
              </w:rPr>
              <w:t xml:space="preserve"> </w:t>
            </w:r>
            <w:r w:rsidR="0049022B">
              <w:rPr>
                <w:sz w:val="22"/>
                <w:lang w:val="en-GB"/>
              </w:rPr>
              <w:t>E.g. w</w:t>
            </w:r>
            <w:r w:rsidR="00305396">
              <w:rPr>
                <w:sz w:val="22"/>
                <w:lang w:val="en-GB"/>
              </w:rPr>
              <w:t xml:space="preserve">e are conscious of </w:t>
            </w:r>
            <w:proofErr w:type="spellStart"/>
            <w:r w:rsidR="00305396">
              <w:rPr>
                <w:sz w:val="22"/>
                <w:lang w:val="en-GB"/>
              </w:rPr>
              <w:t>Ecodesign</w:t>
            </w:r>
            <w:proofErr w:type="spellEnd"/>
            <w:r w:rsidR="00305396">
              <w:rPr>
                <w:sz w:val="22"/>
                <w:lang w:val="en-GB"/>
              </w:rPr>
              <w:t xml:space="preserve"> Lot 33 for Smart Appliances and </w:t>
            </w:r>
            <w:r w:rsidR="0049022B">
              <w:rPr>
                <w:sz w:val="22"/>
                <w:lang w:val="en-GB"/>
              </w:rPr>
              <w:t>the work on the</w:t>
            </w:r>
            <w:r w:rsidR="00D571CD">
              <w:rPr>
                <w:sz w:val="22"/>
                <w:lang w:val="en-GB"/>
              </w:rPr>
              <w:t xml:space="preserve"> Smart Readiness Indicator under EPBD.</w:t>
            </w:r>
            <w:r w:rsidR="00754F3D">
              <w:rPr>
                <w:sz w:val="22"/>
                <w:lang w:val="en-GB"/>
              </w:rPr>
              <w:t xml:space="preserve"> We are working with </w:t>
            </w:r>
            <w:proofErr w:type="spellStart"/>
            <w:r w:rsidR="00754F3D">
              <w:rPr>
                <w:sz w:val="22"/>
                <w:lang w:val="en-GB"/>
              </w:rPr>
              <w:t>Applia</w:t>
            </w:r>
            <w:proofErr w:type="spellEnd"/>
            <w:r w:rsidR="00754F3D">
              <w:rPr>
                <w:sz w:val="22"/>
                <w:lang w:val="en-GB"/>
              </w:rPr>
              <w:t xml:space="preserve"> (formerly CECED) and others at European level to engage on these.</w:t>
            </w:r>
          </w:p>
          <w:p w:rsidR="00AA515D" w:rsidRDefault="00AA515D" w:rsidP="00A0693C">
            <w:pPr>
              <w:rPr>
                <w:sz w:val="22"/>
                <w:lang w:val="en-GB"/>
              </w:rPr>
            </w:pPr>
          </w:p>
          <w:p w:rsidR="00AA515D" w:rsidRPr="005C133F" w:rsidRDefault="005C133F" w:rsidP="00A0693C">
            <w:pPr>
              <w:rPr>
                <w:b/>
                <w:sz w:val="22"/>
                <w:lang w:val="en-GB"/>
              </w:rPr>
            </w:pPr>
            <w:r>
              <w:rPr>
                <w:b/>
                <w:sz w:val="22"/>
                <w:lang w:val="en-GB"/>
              </w:rPr>
              <w:t>We have supported the more developed work on labelling at EU level</w:t>
            </w:r>
          </w:p>
          <w:p w:rsidR="00AA515D" w:rsidRDefault="00AA515D" w:rsidP="00AA515D">
            <w:pPr>
              <w:rPr>
                <w:sz w:val="22"/>
                <w:lang w:val="en-GB"/>
              </w:rPr>
            </w:pPr>
            <w:r w:rsidRPr="00AA515D">
              <w:rPr>
                <w:sz w:val="22"/>
                <w:lang w:val="en-GB"/>
              </w:rPr>
              <w:t xml:space="preserve">BEAMA members are very familiar with the EU Energy Labelling process and regulation.  This is has proven to be an effective tool for engaging consumers and our members </w:t>
            </w:r>
            <w:proofErr w:type="gramStart"/>
            <w:r w:rsidRPr="00AA515D">
              <w:rPr>
                <w:sz w:val="22"/>
                <w:lang w:val="en-GB"/>
              </w:rPr>
              <w:t>are able to</w:t>
            </w:r>
            <w:proofErr w:type="gramEnd"/>
            <w:r w:rsidRPr="00AA515D">
              <w:rPr>
                <w:sz w:val="22"/>
                <w:lang w:val="en-GB"/>
              </w:rPr>
              <w:t xml:space="preserve"> provide reflections on their experience and</w:t>
            </w:r>
            <w:r w:rsidR="0074707F">
              <w:rPr>
                <w:sz w:val="22"/>
                <w:lang w:val="en-GB"/>
              </w:rPr>
              <w:t xml:space="preserve"> what works best for the market</w:t>
            </w:r>
            <w:r w:rsidRPr="00AA515D">
              <w:rPr>
                <w:sz w:val="22"/>
                <w:lang w:val="en-GB"/>
              </w:rPr>
              <w:t xml:space="preserve">. </w:t>
            </w:r>
          </w:p>
          <w:p w:rsidR="00AA515D" w:rsidRDefault="00AA515D" w:rsidP="00AA515D">
            <w:pPr>
              <w:rPr>
                <w:sz w:val="22"/>
                <w:lang w:val="en-GB"/>
              </w:rPr>
            </w:pPr>
          </w:p>
          <w:p w:rsidR="005C133F" w:rsidRPr="005C133F" w:rsidRDefault="005C133F" w:rsidP="00AA515D">
            <w:pPr>
              <w:rPr>
                <w:b/>
                <w:sz w:val="22"/>
                <w:lang w:val="en-GB"/>
              </w:rPr>
            </w:pPr>
            <w:r>
              <w:rPr>
                <w:b/>
                <w:sz w:val="22"/>
                <w:lang w:val="en-GB"/>
              </w:rPr>
              <w:t>‘Smart’ should mean DSR facilitation</w:t>
            </w:r>
          </w:p>
          <w:p w:rsidR="0074707F" w:rsidRDefault="00DB4564" w:rsidP="00AA515D">
            <w:pPr>
              <w:rPr>
                <w:sz w:val="22"/>
                <w:lang w:val="en-GB"/>
              </w:rPr>
            </w:pPr>
            <w:r>
              <w:rPr>
                <w:sz w:val="22"/>
                <w:lang w:val="en-GB"/>
              </w:rPr>
              <w:t>BEAMA has</w:t>
            </w:r>
            <w:r w:rsidR="00AA515D" w:rsidRPr="00AA515D">
              <w:rPr>
                <w:sz w:val="22"/>
                <w:lang w:val="en-GB"/>
              </w:rPr>
              <w:t xml:space="preserve"> supported the overall drive from the European Commission to create a label for smart appliances to demonstrate their role in achie</w:t>
            </w:r>
            <w:r w:rsidR="0074707F">
              <w:rPr>
                <w:sz w:val="22"/>
                <w:lang w:val="en-GB"/>
              </w:rPr>
              <w:t xml:space="preserve">ving ‘Demand Side flexibility’. DSR facilitation is a key aspect of ‘smartness’, and we believe that this should be the primary determination of what appliances count as ‘smart’ – so a function over and above </w:t>
            </w:r>
            <w:r>
              <w:rPr>
                <w:sz w:val="22"/>
                <w:lang w:val="en-GB"/>
              </w:rPr>
              <w:t>those products that solely have</w:t>
            </w:r>
            <w:r w:rsidR="0074707F">
              <w:rPr>
                <w:sz w:val="22"/>
                <w:lang w:val="en-GB"/>
              </w:rPr>
              <w:t xml:space="preserve"> some interaction or control via the internet. </w:t>
            </w:r>
            <w:r w:rsidR="00882B0C">
              <w:rPr>
                <w:sz w:val="22"/>
                <w:lang w:val="en-GB"/>
              </w:rPr>
              <w:t>There should be a clear explanation of what is meant by ‘smart’ that consumers can understand.</w:t>
            </w:r>
          </w:p>
          <w:p w:rsidR="0074707F" w:rsidRDefault="0074707F" w:rsidP="00AA515D">
            <w:pPr>
              <w:rPr>
                <w:sz w:val="22"/>
                <w:lang w:val="en-GB"/>
              </w:rPr>
            </w:pPr>
          </w:p>
          <w:p w:rsidR="005C133F" w:rsidRPr="005C133F" w:rsidRDefault="005C133F" w:rsidP="00AA515D">
            <w:pPr>
              <w:rPr>
                <w:b/>
                <w:sz w:val="22"/>
                <w:lang w:val="en-GB"/>
              </w:rPr>
            </w:pPr>
            <w:r>
              <w:rPr>
                <w:b/>
                <w:sz w:val="22"/>
                <w:lang w:val="en-GB"/>
              </w:rPr>
              <w:t>A scheme should be voluntary at first</w:t>
            </w:r>
          </w:p>
          <w:p w:rsidR="00335164" w:rsidRDefault="00AA515D" w:rsidP="00AA515D">
            <w:pPr>
              <w:rPr>
                <w:sz w:val="22"/>
                <w:lang w:val="en-GB"/>
              </w:rPr>
            </w:pPr>
            <w:r w:rsidRPr="00AA515D">
              <w:rPr>
                <w:sz w:val="22"/>
                <w:lang w:val="en-GB"/>
              </w:rPr>
              <w:t xml:space="preserve">We see a voluntary labelling scheme </w:t>
            </w:r>
            <w:proofErr w:type="gramStart"/>
            <w:r w:rsidRPr="00AA515D">
              <w:rPr>
                <w:sz w:val="22"/>
                <w:lang w:val="en-GB"/>
              </w:rPr>
              <w:t>as a means to</w:t>
            </w:r>
            <w:proofErr w:type="gramEnd"/>
            <w:r w:rsidRPr="00AA515D">
              <w:rPr>
                <w:sz w:val="22"/>
                <w:lang w:val="en-GB"/>
              </w:rPr>
              <w:t xml:space="preserve"> provide clear advice to consumers and avoid a plethora of differing claims across the industry, which are already emerging (e.g. ‘smart grid ready’, ‘smart grid enabled’).</w:t>
            </w:r>
            <w:r w:rsidR="00335164">
              <w:rPr>
                <w:sz w:val="22"/>
                <w:lang w:val="en-GB"/>
              </w:rPr>
              <w:t xml:space="preserve"> Some outlook to further steps, </w:t>
            </w:r>
            <w:proofErr w:type="spellStart"/>
            <w:r w:rsidR="00335164">
              <w:rPr>
                <w:sz w:val="22"/>
                <w:lang w:val="en-GB"/>
              </w:rPr>
              <w:t>ie</w:t>
            </w:r>
            <w:proofErr w:type="spellEnd"/>
            <w:r w:rsidR="00335164">
              <w:rPr>
                <w:sz w:val="22"/>
                <w:lang w:val="en-GB"/>
              </w:rPr>
              <w:t xml:space="preserve"> functionalities becoming mandatory or non-smart and non-functional products ultimately dropping out of the market, should help drive uptake among industry and consumers than a voluntary scheme with no further outlook.</w:t>
            </w:r>
          </w:p>
          <w:p w:rsidR="00335164" w:rsidRDefault="00335164" w:rsidP="00AA515D">
            <w:pPr>
              <w:rPr>
                <w:sz w:val="22"/>
                <w:lang w:val="en-GB"/>
              </w:rPr>
            </w:pPr>
          </w:p>
          <w:p w:rsidR="005C133F" w:rsidRPr="005C133F" w:rsidRDefault="005C133F" w:rsidP="00AA515D">
            <w:pPr>
              <w:rPr>
                <w:b/>
                <w:sz w:val="22"/>
                <w:lang w:val="en-GB"/>
              </w:rPr>
            </w:pPr>
            <w:r>
              <w:rPr>
                <w:b/>
                <w:sz w:val="22"/>
                <w:lang w:val="en-GB"/>
              </w:rPr>
              <w:t>Developing a scheme will be complex – DSR/F relates to systems as well as individual products</w:t>
            </w:r>
          </w:p>
          <w:p w:rsidR="00AA515D" w:rsidRDefault="00AA515D" w:rsidP="00AA515D">
            <w:pPr>
              <w:rPr>
                <w:sz w:val="22"/>
                <w:lang w:val="en-GB"/>
              </w:rPr>
            </w:pPr>
            <w:r w:rsidRPr="00AA515D">
              <w:rPr>
                <w:sz w:val="22"/>
                <w:lang w:val="en-GB"/>
              </w:rPr>
              <w:t xml:space="preserve">There are unique challenges in developing labelling for Demand Side flexibility (DSF) and for the range of products in scope of this work.  </w:t>
            </w:r>
            <w:r w:rsidR="005C133F">
              <w:rPr>
                <w:sz w:val="22"/>
                <w:lang w:val="en-GB"/>
              </w:rPr>
              <w:t>Firstly, o</w:t>
            </w:r>
            <w:r w:rsidRPr="00AA515D">
              <w:rPr>
                <w:sz w:val="22"/>
                <w:lang w:val="en-GB"/>
              </w:rPr>
              <w:t xml:space="preserve">ur experience with energy labelling historically has been to determine the energy efficiency of a product, whereas DSF is a system application and harder to evaluate for a single product, therefore there will be limitations on what can be declared on a single </w:t>
            </w:r>
            <w:r w:rsidRPr="00AA515D">
              <w:rPr>
                <w:sz w:val="22"/>
                <w:lang w:val="en-GB"/>
              </w:rPr>
              <w:lastRenderedPageBreak/>
              <w:t xml:space="preserve">product at point of sale given DSF can only be enabled when connected to a system or service. However, there are important functional requirements that we agree can be identified behind a label for smart appliances (e.g. communication link, data etc). </w:t>
            </w:r>
          </w:p>
          <w:p w:rsidR="00AA515D" w:rsidRDefault="00AA515D" w:rsidP="00AA515D">
            <w:pPr>
              <w:rPr>
                <w:sz w:val="22"/>
                <w:lang w:val="en-GB"/>
              </w:rPr>
            </w:pPr>
          </w:p>
          <w:p w:rsidR="005C133F" w:rsidRPr="00AA515D" w:rsidRDefault="005C133F" w:rsidP="00AA515D">
            <w:pPr>
              <w:rPr>
                <w:sz w:val="22"/>
                <w:lang w:val="en-GB"/>
              </w:rPr>
            </w:pPr>
            <w:r>
              <w:rPr>
                <w:b/>
                <w:sz w:val="22"/>
                <w:lang w:val="en-GB"/>
              </w:rPr>
              <w:t>Developing a scheme will be complex – some products will need different provisions</w:t>
            </w:r>
          </w:p>
          <w:p w:rsidR="00AA515D" w:rsidRDefault="00AA515D" w:rsidP="00AA515D">
            <w:pPr>
              <w:rPr>
                <w:sz w:val="22"/>
                <w:lang w:val="en-GB"/>
              </w:rPr>
            </w:pPr>
            <w:r w:rsidRPr="00AA515D">
              <w:rPr>
                <w:sz w:val="22"/>
                <w:lang w:val="en-GB"/>
              </w:rPr>
              <w:t>Secondly this case applies to a range of different products that may have different requirements and capabilities from a DSF perspective. BEAMA members currently conform to existing regulatory requirements under eco design which would directly conflict with Demand Side flexibility enabling applications if mandated through regulation or a labelling scheme.  A good example of this would be the requirements under Lot 2 for water heaters which sets out minimum functionality for smart control.  In this instance smart control determines a usage profile for the consumer and uses this to optimise the efficiency of the system.  This relies on regular patterns of usage (indicative of domestic water usage).  If you then apply DSF and the option to interrupt usage patterns this may affect the overall efficiency of the system and changes will need to be made to overall smart control applied with water hea</w:t>
            </w:r>
            <w:r w:rsidR="00DB4564">
              <w:rPr>
                <w:sz w:val="22"/>
                <w:lang w:val="en-GB"/>
              </w:rPr>
              <w:t>t</w:t>
            </w:r>
            <w:r w:rsidRPr="00AA515D">
              <w:rPr>
                <w:sz w:val="22"/>
                <w:lang w:val="en-GB"/>
              </w:rPr>
              <w:t xml:space="preserve">ing.  BEAMA support the fact that water heating could provide an effective means of DSF, in fact there is huge potential from this demand profile in buildings and new technologies are evolving on the market to enable this. </w:t>
            </w:r>
          </w:p>
          <w:p w:rsidR="00AA515D" w:rsidRDefault="00AA515D" w:rsidP="00AA515D">
            <w:pPr>
              <w:rPr>
                <w:sz w:val="22"/>
                <w:lang w:val="en-GB"/>
              </w:rPr>
            </w:pPr>
          </w:p>
          <w:p w:rsidR="00AA515D" w:rsidRPr="00AA515D" w:rsidRDefault="00AA515D" w:rsidP="00AA515D">
            <w:pPr>
              <w:rPr>
                <w:sz w:val="22"/>
                <w:lang w:val="en-GB"/>
              </w:rPr>
            </w:pPr>
            <w:r w:rsidRPr="00AA515D">
              <w:rPr>
                <w:sz w:val="22"/>
                <w:lang w:val="en-GB"/>
              </w:rPr>
              <w:t xml:space="preserve">However, in considering how the industry would be incentivised and regulated this needs to be factored into the final label and how it is applied into the market and regulated.  This also justifies a detailed review of smart controls as applied for water heating and blanked requirement for a label may not work for all appliances.  </w:t>
            </w:r>
          </w:p>
          <w:p w:rsidR="00AA515D" w:rsidRPr="00AA515D" w:rsidRDefault="00AA515D" w:rsidP="00AA515D">
            <w:pPr>
              <w:rPr>
                <w:sz w:val="22"/>
                <w:lang w:val="en-GB"/>
              </w:rPr>
            </w:pPr>
            <w:r w:rsidRPr="00AA515D">
              <w:rPr>
                <w:sz w:val="22"/>
                <w:lang w:val="en-GB"/>
              </w:rPr>
              <w:t xml:space="preserve">In addition, we would take this opportunity to point you towards draft standard EN 60335-1 (Household and similar appliances, General Requirements – safety - including appliances which may be controlled through or communicate with public networks) and EN 60335-2-30 (Household and similar electrical appliances – Safety- Part 2-30: </w:t>
            </w:r>
            <w:proofErr w:type="gramStart"/>
            <w:r w:rsidRPr="00AA515D">
              <w:rPr>
                <w:sz w:val="22"/>
                <w:lang w:val="en-GB"/>
              </w:rPr>
              <w:t>Particular requirements</w:t>
            </w:r>
            <w:proofErr w:type="gramEnd"/>
            <w:r w:rsidRPr="00AA515D">
              <w:rPr>
                <w:sz w:val="22"/>
                <w:lang w:val="en-GB"/>
              </w:rPr>
              <w:t xml:space="preserve"> for room heaters). Notably, there is a section in EN 60335-2-30, where it has been proposed that a marking be placed on heaters with remote operation function, which an explanation in the user manual to indicate that the heater can be started at any moment, and it should not be covered by or </w:t>
            </w:r>
            <w:proofErr w:type="gramStart"/>
            <w:r w:rsidRPr="00AA515D">
              <w:rPr>
                <w:sz w:val="22"/>
                <w:lang w:val="en-GB"/>
              </w:rPr>
              <w:t>in the vicinity of</w:t>
            </w:r>
            <w:proofErr w:type="gramEnd"/>
            <w:r w:rsidRPr="00AA515D">
              <w:rPr>
                <w:sz w:val="22"/>
                <w:lang w:val="en-GB"/>
              </w:rPr>
              <w:t xml:space="preserve"> flammable materials. </w:t>
            </w:r>
          </w:p>
          <w:p w:rsidR="00AA515D" w:rsidRDefault="00AA515D" w:rsidP="00AA515D">
            <w:pPr>
              <w:rPr>
                <w:sz w:val="22"/>
                <w:lang w:val="en-GB"/>
              </w:rPr>
            </w:pPr>
          </w:p>
          <w:p w:rsidR="00DB4564" w:rsidRPr="005C133F" w:rsidRDefault="005C133F" w:rsidP="00AA515D">
            <w:pPr>
              <w:rPr>
                <w:b/>
                <w:sz w:val="22"/>
                <w:lang w:val="en-GB"/>
              </w:rPr>
            </w:pPr>
            <w:r>
              <w:rPr>
                <w:b/>
                <w:sz w:val="22"/>
                <w:lang w:val="en-GB"/>
              </w:rPr>
              <w:t xml:space="preserve">BEIS should ensure a label is at the least compatible with other schemes, and ideally integrated as part of a European approach – this will require a detailed review of existing schemes </w:t>
            </w:r>
          </w:p>
          <w:p w:rsidR="00AA515D" w:rsidRDefault="00AA515D" w:rsidP="00AA515D">
            <w:pPr>
              <w:rPr>
                <w:sz w:val="22"/>
                <w:lang w:val="en-GB"/>
              </w:rPr>
            </w:pPr>
            <w:r w:rsidRPr="00AA515D">
              <w:rPr>
                <w:sz w:val="22"/>
                <w:lang w:val="en-GB"/>
              </w:rPr>
              <w:t>The marki</w:t>
            </w:r>
            <w:r w:rsidR="0074707F">
              <w:rPr>
                <w:sz w:val="22"/>
                <w:lang w:val="en-GB"/>
              </w:rPr>
              <w:t>ng/ label icon that is proposed</w:t>
            </w:r>
            <w:r w:rsidRPr="00AA515D">
              <w:rPr>
                <w:sz w:val="22"/>
                <w:lang w:val="en-GB"/>
              </w:rPr>
              <w:t xml:space="preserve"> </w:t>
            </w:r>
            <w:r w:rsidR="005C133F">
              <w:rPr>
                <w:sz w:val="22"/>
                <w:lang w:val="en-GB"/>
              </w:rPr>
              <w:t>would seem</w:t>
            </w:r>
            <w:r w:rsidRPr="00AA515D">
              <w:rPr>
                <w:sz w:val="22"/>
                <w:lang w:val="en-GB"/>
              </w:rPr>
              <w:t xml:space="preserve"> </w:t>
            </w:r>
            <w:proofErr w:type="gramStart"/>
            <w:r w:rsidRPr="00AA515D">
              <w:rPr>
                <w:sz w:val="22"/>
                <w:lang w:val="en-GB"/>
              </w:rPr>
              <w:t>similar to</w:t>
            </w:r>
            <w:proofErr w:type="gramEnd"/>
            <w:r w:rsidRPr="00AA515D">
              <w:rPr>
                <w:sz w:val="22"/>
                <w:lang w:val="en-GB"/>
              </w:rPr>
              <w:t xml:space="preserve"> the marking that is shown in the draft Task 7 report of the Lot 33 preparatory study. This is an example of where the commission and BEIS need to be careful in creating a label that </w:t>
            </w:r>
            <w:r w:rsidRPr="00AA515D">
              <w:rPr>
                <w:sz w:val="22"/>
                <w:lang w:val="en-GB"/>
              </w:rPr>
              <w:lastRenderedPageBreak/>
              <w:t>doesn’t create confusion with existing labels.  There may be many cases of this</w:t>
            </w:r>
            <w:r w:rsidR="005C133F">
              <w:rPr>
                <w:sz w:val="22"/>
                <w:lang w:val="en-GB"/>
              </w:rPr>
              <w:t xml:space="preserve"> and the recommendation to the C</w:t>
            </w:r>
            <w:r w:rsidRPr="00AA515D">
              <w:rPr>
                <w:sz w:val="22"/>
                <w:lang w:val="en-GB"/>
              </w:rPr>
              <w:t xml:space="preserve">ommission for the lot 33 work is a review of the products and existing standards and labelling requirements is made before confirming the final lot 33 proposal.  </w:t>
            </w:r>
          </w:p>
          <w:p w:rsidR="00AA515D" w:rsidRDefault="00AA515D" w:rsidP="00AA515D">
            <w:pPr>
              <w:rPr>
                <w:sz w:val="22"/>
                <w:lang w:val="en-GB"/>
              </w:rPr>
            </w:pPr>
          </w:p>
          <w:p w:rsidR="00AA515D" w:rsidRPr="00AA515D" w:rsidRDefault="00AA515D" w:rsidP="00AA515D">
            <w:pPr>
              <w:rPr>
                <w:sz w:val="22"/>
                <w:lang w:val="en-GB"/>
              </w:rPr>
            </w:pPr>
            <w:r w:rsidRPr="00AA515D">
              <w:rPr>
                <w:sz w:val="22"/>
                <w:lang w:val="en-GB"/>
              </w:rPr>
              <w:t xml:space="preserve">3 years of work has been conducted to produce the final recommendations that have gone to the Commission for Lot 33.  BEAMA have been feeding into this with BEIS during this time.  The proposal as it stands is as follows:  </w:t>
            </w:r>
          </w:p>
          <w:p w:rsidR="00AA515D" w:rsidRPr="00AA515D" w:rsidRDefault="00AA515D" w:rsidP="00AA515D">
            <w:pPr>
              <w:rPr>
                <w:sz w:val="22"/>
                <w:lang w:val="en-GB"/>
              </w:rPr>
            </w:pPr>
            <w:r w:rsidRPr="00AA515D">
              <w:rPr>
                <w:sz w:val="22"/>
                <w:lang w:val="en-GB"/>
              </w:rPr>
              <w:t>•</w:t>
            </w:r>
            <w:r w:rsidRPr="00AA515D">
              <w:rPr>
                <w:sz w:val="22"/>
                <w:lang w:val="en-GB"/>
              </w:rPr>
              <w:tab/>
              <w:t xml:space="preserve">Proposal:  For all appliances in scope and covered by existing Energy Labelling regulation (EU) 2017/1369, an energy icon should be added on the energy label if the product complies with criteria for ‘energy smart’ functionality. </w:t>
            </w:r>
          </w:p>
          <w:p w:rsidR="00AA515D" w:rsidRPr="00AA515D" w:rsidRDefault="00AA515D" w:rsidP="00AA515D">
            <w:pPr>
              <w:rPr>
                <w:sz w:val="22"/>
                <w:lang w:val="en-GB"/>
              </w:rPr>
            </w:pPr>
            <w:r w:rsidRPr="00AA515D">
              <w:rPr>
                <w:sz w:val="22"/>
                <w:lang w:val="en-GB"/>
              </w:rPr>
              <w:t>•</w:t>
            </w:r>
            <w:r w:rsidRPr="00AA515D">
              <w:rPr>
                <w:sz w:val="22"/>
                <w:lang w:val="en-GB"/>
              </w:rPr>
              <w:tab/>
              <w:t>Proposal:  For all appliances in scope and not covered by an existing Energy Labelling regulation, but covered by an existing Eco-design regulation, the product</w:t>
            </w:r>
            <w:r w:rsidR="00096A06">
              <w:rPr>
                <w:sz w:val="22"/>
                <w:lang w:val="en-GB"/>
              </w:rPr>
              <w:t xml:space="preserve"> should have an ‘energy smart’ </w:t>
            </w:r>
            <w:r w:rsidRPr="00AA515D">
              <w:rPr>
                <w:sz w:val="22"/>
                <w:lang w:val="en-GB"/>
              </w:rPr>
              <w:t>icon attached if the product complies with the criteria of ‘energy smart functionality.</w:t>
            </w:r>
          </w:p>
          <w:p w:rsidR="00AA515D" w:rsidRPr="00AA515D" w:rsidRDefault="00AA515D" w:rsidP="00AA515D">
            <w:pPr>
              <w:rPr>
                <w:sz w:val="22"/>
                <w:lang w:val="en-GB"/>
              </w:rPr>
            </w:pPr>
            <w:r w:rsidRPr="00AA515D">
              <w:rPr>
                <w:sz w:val="22"/>
                <w:lang w:val="en-GB"/>
              </w:rPr>
              <w:t>•</w:t>
            </w:r>
            <w:r w:rsidRPr="00AA515D">
              <w:rPr>
                <w:sz w:val="22"/>
                <w:lang w:val="en-GB"/>
              </w:rPr>
              <w:tab/>
              <w:t xml:space="preserve">Products in scope but not covered by eco-design and Energy labelling to undergo preparatory studies to establish measures for inclusion </w:t>
            </w:r>
          </w:p>
          <w:p w:rsidR="00AA515D" w:rsidRDefault="00AA515D" w:rsidP="00AA515D">
            <w:pPr>
              <w:rPr>
                <w:sz w:val="22"/>
                <w:lang w:val="en-GB"/>
              </w:rPr>
            </w:pPr>
            <w:r w:rsidRPr="00AA515D">
              <w:rPr>
                <w:sz w:val="22"/>
                <w:lang w:val="en-GB"/>
              </w:rPr>
              <w:t>•</w:t>
            </w:r>
            <w:r w:rsidRPr="00AA515D">
              <w:rPr>
                <w:sz w:val="22"/>
                <w:lang w:val="en-GB"/>
              </w:rPr>
              <w:tab/>
              <w:t xml:space="preserve">Proposal for the standardisation of a single common data model and application protocol. Therefore, there is the possibility of a mandate from the commission. </w:t>
            </w:r>
          </w:p>
          <w:p w:rsidR="00DB4564" w:rsidRPr="00AA515D" w:rsidRDefault="00DB4564" w:rsidP="00AA515D">
            <w:pPr>
              <w:rPr>
                <w:sz w:val="22"/>
                <w:lang w:val="en-GB"/>
              </w:rPr>
            </w:pPr>
          </w:p>
          <w:p w:rsidR="00AA515D" w:rsidRDefault="00AA515D" w:rsidP="00AA515D">
            <w:pPr>
              <w:rPr>
                <w:sz w:val="22"/>
                <w:lang w:val="en-GB"/>
              </w:rPr>
            </w:pPr>
            <w:r w:rsidRPr="00AA515D">
              <w:rPr>
                <w:sz w:val="22"/>
                <w:lang w:val="en-GB"/>
              </w:rPr>
              <w:t>This seems directly in line with what the UK are looking to achieve.  We strongly support the need for a European solution for this. Especially as our standards for electrical products are already very aligned (as compared for example to U.S standards). Overall BEAMA support the proposals set out above and believe this would help develop th</w:t>
            </w:r>
            <w:r w:rsidR="005C133F">
              <w:rPr>
                <w:sz w:val="22"/>
                <w:lang w:val="en-GB"/>
              </w:rPr>
              <w:t xml:space="preserve">e market for smart appliances, </w:t>
            </w:r>
            <w:r w:rsidRPr="00AA515D">
              <w:rPr>
                <w:sz w:val="22"/>
                <w:lang w:val="en-GB"/>
              </w:rPr>
              <w:t xml:space="preserve">provided the market services are established alongside it. </w:t>
            </w:r>
          </w:p>
          <w:p w:rsidR="00DB4564" w:rsidRDefault="00DB4564" w:rsidP="00AA515D">
            <w:pPr>
              <w:rPr>
                <w:sz w:val="22"/>
                <w:lang w:val="en-GB"/>
              </w:rPr>
            </w:pPr>
          </w:p>
          <w:p w:rsidR="005C133F" w:rsidRPr="005C133F" w:rsidRDefault="005C133F" w:rsidP="00AA515D">
            <w:pPr>
              <w:rPr>
                <w:b/>
                <w:sz w:val="22"/>
                <w:lang w:val="en-GB"/>
              </w:rPr>
            </w:pPr>
            <w:r>
              <w:rPr>
                <w:b/>
                <w:sz w:val="22"/>
                <w:lang w:val="en-GB"/>
              </w:rPr>
              <w:t>Some issues remain with Lot 33</w:t>
            </w:r>
          </w:p>
          <w:p w:rsidR="00AA515D" w:rsidRPr="00AA515D" w:rsidRDefault="00AA515D" w:rsidP="00AA515D">
            <w:pPr>
              <w:rPr>
                <w:sz w:val="22"/>
                <w:lang w:val="en-GB"/>
              </w:rPr>
            </w:pPr>
            <w:r w:rsidRPr="00AA515D">
              <w:rPr>
                <w:sz w:val="22"/>
                <w:lang w:val="en-GB"/>
              </w:rPr>
              <w:t xml:space="preserve">There are a few issues we are currently discussing with the consultants VITO and the Commission regarding the final proposal for Lot 33.  These include the following:  </w:t>
            </w:r>
          </w:p>
          <w:p w:rsidR="00AA515D" w:rsidRPr="00AA515D" w:rsidRDefault="00AA515D" w:rsidP="00AA515D">
            <w:pPr>
              <w:rPr>
                <w:sz w:val="22"/>
                <w:lang w:val="en-GB"/>
              </w:rPr>
            </w:pPr>
            <w:r w:rsidRPr="00AA515D">
              <w:rPr>
                <w:sz w:val="22"/>
                <w:lang w:val="en-GB"/>
              </w:rPr>
              <w:t>•</w:t>
            </w:r>
            <w:r w:rsidRPr="00AA515D">
              <w:rPr>
                <w:sz w:val="22"/>
                <w:lang w:val="en-GB"/>
              </w:rPr>
              <w:tab/>
              <w:t xml:space="preserve">The current scope for the label excludes products with external controllers (‘controller’ as defined in Lot 33 – this is not necessarily the thermostat for example but the control device that allows for the external communication to be enabled).  BEAMA and </w:t>
            </w:r>
            <w:proofErr w:type="gramStart"/>
            <w:r w:rsidRPr="00AA515D">
              <w:rPr>
                <w:sz w:val="22"/>
                <w:lang w:val="en-GB"/>
              </w:rPr>
              <w:t>all of</w:t>
            </w:r>
            <w:proofErr w:type="gramEnd"/>
            <w:r w:rsidRPr="00AA515D">
              <w:rPr>
                <w:sz w:val="22"/>
                <w:lang w:val="en-GB"/>
              </w:rPr>
              <w:t xml:space="preserve"> our Eu trade associations working on this strongly disagree with this decision and this has been communicated to the Commission.  In applying this </w:t>
            </w:r>
            <w:proofErr w:type="gramStart"/>
            <w:r w:rsidRPr="00AA515D">
              <w:rPr>
                <w:sz w:val="22"/>
                <w:lang w:val="en-GB"/>
              </w:rPr>
              <w:t>scope</w:t>
            </w:r>
            <w:proofErr w:type="gramEnd"/>
            <w:r w:rsidRPr="00AA515D">
              <w:rPr>
                <w:sz w:val="22"/>
                <w:lang w:val="en-GB"/>
              </w:rPr>
              <w:t xml:space="preserve"> it would create an unfair market advantage for appliances with integrated controllers. A lot of heating products are sold onto the market today with external controller, either as part of the thermostat or a hub/ gateway device. A good example here would be a heat pump with zoned heating controls.  A lot of BEAMA members are also providing integrated heating and hot water systems with a </w:t>
            </w:r>
            <w:r w:rsidRPr="00AA515D">
              <w:rPr>
                <w:sz w:val="22"/>
                <w:lang w:val="en-GB"/>
              </w:rPr>
              <w:lastRenderedPageBreak/>
              <w:t xml:space="preserve">central hub and gateway which will allow with Demand side services to operate with the system.  The ability to provide external controllers can allow for more advanced system capabilities, and the decision to exclude from t the scope would eliminate a large proportion of flexible products from being able to apply the energy smart label as proposed in the final report.  The heating and cooling market especially is a very modular market where appliances consists of several separate components.  In our view, a lot of these products are those with the most significant flexibility potential, and this decision would create confusion for consumers and un-fair competition in the market as labels will only be applied to some appliances or elements of a system.  In considering the scope of any label BEAMA strongly support the need for this to be inclusive of all appliances capable of demand side services, otherwise the objective of a labelling scheme (to eliminate confusion for consumers, create a fair and competitive market for smart appliances, reduce costs) will not be achieved.  </w:t>
            </w:r>
          </w:p>
          <w:p w:rsidR="00AA515D" w:rsidRDefault="00AA515D" w:rsidP="00AA515D">
            <w:pPr>
              <w:rPr>
                <w:sz w:val="22"/>
                <w:lang w:val="en-GB"/>
              </w:rPr>
            </w:pPr>
            <w:r w:rsidRPr="00AA515D">
              <w:rPr>
                <w:sz w:val="22"/>
                <w:lang w:val="en-GB"/>
              </w:rPr>
              <w:t>•</w:t>
            </w:r>
            <w:r w:rsidRPr="00AA515D">
              <w:rPr>
                <w:sz w:val="22"/>
                <w:lang w:val="en-GB"/>
              </w:rPr>
              <w:tab/>
              <w:t>The European Commission are considering the recommendations from the Task 7 report.  In doing so they have asked our EU trade association (</w:t>
            </w:r>
            <w:bookmarkStart w:id="0" w:name="_GoBack"/>
            <w:proofErr w:type="spellStart"/>
            <w:r w:rsidRPr="00AA515D">
              <w:rPr>
                <w:sz w:val="22"/>
                <w:lang w:val="en-GB"/>
              </w:rPr>
              <w:t>APPLiA</w:t>
            </w:r>
            <w:bookmarkEnd w:id="0"/>
            <w:proofErr w:type="spellEnd"/>
            <w:r w:rsidRPr="00AA515D">
              <w:rPr>
                <w:sz w:val="22"/>
                <w:lang w:val="en-GB"/>
              </w:rPr>
              <w:t xml:space="preserve">) to review the functional requirements in the scope of the study as it is felt these may not all be necessary or achievable if we are to introduce a label in the near term.  BEAMA are pleased the commission are reviewing this as we agree some of the proposed functional requirements are not necessary, and in some ways the simpler the better, and more applicable for the range of products in scope.  We have provided with this response an attached </w:t>
            </w:r>
            <w:proofErr w:type="spellStart"/>
            <w:r w:rsidRPr="00AA515D">
              <w:rPr>
                <w:sz w:val="22"/>
                <w:lang w:val="en-GB"/>
              </w:rPr>
              <w:t>APPLiA</w:t>
            </w:r>
            <w:proofErr w:type="spellEnd"/>
            <w:r w:rsidRPr="00AA515D">
              <w:rPr>
                <w:sz w:val="22"/>
                <w:lang w:val="en-GB"/>
              </w:rPr>
              <w:t xml:space="preserve"> position paper that has recently gone to the Commission outlining out views on the functional requirements proposed under Lot 33 – this docu</w:t>
            </w:r>
            <w:r w:rsidR="00335164">
              <w:rPr>
                <w:sz w:val="22"/>
                <w:lang w:val="en-GB"/>
              </w:rPr>
              <w:t>ment is to remain confidential but is</w:t>
            </w:r>
            <w:r w:rsidRPr="00AA515D">
              <w:rPr>
                <w:sz w:val="22"/>
                <w:lang w:val="en-GB"/>
              </w:rPr>
              <w:t xml:space="preserve"> supported by BEAMA and demonstrates the breadth of work we are contributing to in developing the labelling requirements.  </w:t>
            </w:r>
          </w:p>
          <w:p w:rsidR="00096A06" w:rsidRDefault="00096A06" w:rsidP="00AA515D">
            <w:pPr>
              <w:rPr>
                <w:sz w:val="22"/>
                <w:lang w:val="en-GB"/>
              </w:rPr>
            </w:pPr>
          </w:p>
          <w:p w:rsidR="00096A06" w:rsidRPr="005C133F" w:rsidRDefault="00CE257F" w:rsidP="00AA515D">
            <w:pPr>
              <w:rPr>
                <w:b/>
                <w:sz w:val="22"/>
                <w:lang w:val="en-GB"/>
              </w:rPr>
            </w:pPr>
            <w:r w:rsidRPr="005C133F">
              <w:rPr>
                <w:b/>
                <w:sz w:val="22"/>
                <w:lang w:val="en-GB"/>
              </w:rPr>
              <w:t>Further comments:</w:t>
            </w:r>
          </w:p>
          <w:p w:rsidR="00CE257F" w:rsidRDefault="00CE257F" w:rsidP="00CE257F">
            <w:pPr>
              <w:pStyle w:val="ListParagraph"/>
              <w:numPr>
                <w:ilvl w:val="0"/>
                <w:numId w:val="11"/>
              </w:numPr>
              <w:rPr>
                <w:sz w:val="22"/>
                <w:lang w:val="en-GB"/>
              </w:rPr>
            </w:pPr>
            <w:r>
              <w:rPr>
                <w:sz w:val="22"/>
                <w:lang w:val="en-GB"/>
              </w:rPr>
              <w:t xml:space="preserve">Timing is important – if there are technical standards underpinning the four main functionalities that BEIS is proposing, these need to be kept up to date. In </w:t>
            </w:r>
            <w:proofErr w:type="gramStart"/>
            <w:r>
              <w:rPr>
                <w:sz w:val="22"/>
                <w:lang w:val="en-GB"/>
              </w:rPr>
              <w:t>fact</w:t>
            </w:r>
            <w:proofErr w:type="gramEnd"/>
            <w:r>
              <w:rPr>
                <w:sz w:val="22"/>
                <w:lang w:val="en-GB"/>
              </w:rPr>
              <w:t xml:space="preserve"> the whole design of the scheme needs to be considered alongsid</w:t>
            </w:r>
            <w:r w:rsidR="00DB4564">
              <w:rPr>
                <w:sz w:val="22"/>
                <w:lang w:val="en-GB"/>
              </w:rPr>
              <w:t>e potential fast-moving develop</w:t>
            </w:r>
            <w:r>
              <w:rPr>
                <w:sz w:val="22"/>
                <w:lang w:val="en-GB"/>
              </w:rPr>
              <w:t>ments – e.g. a common data model for interoperability may look quite different if there are market developments towards one system or another while BEIS is working on its scheme. If the scheme is seen as out of date, or there needs to be several regular changes to the main scheme, this may be confusing for consumers.</w:t>
            </w:r>
          </w:p>
          <w:p w:rsidR="00CE257F" w:rsidRDefault="00CE257F" w:rsidP="00CE257F">
            <w:pPr>
              <w:pStyle w:val="ListParagraph"/>
              <w:numPr>
                <w:ilvl w:val="0"/>
                <w:numId w:val="11"/>
              </w:numPr>
              <w:rPr>
                <w:sz w:val="22"/>
                <w:lang w:val="en-GB"/>
              </w:rPr>
            </w:pPr>
            <w:r>
              <w:rPr>
                <w:sz w:val="22"/>
                <w:lang w:val="en-GB"/>
              </w:rPr>
              <w:t xml:space="preserve">Any labelling scheme would need to be visible for online commerce as well as browsing in person. </w:t>
            </w:r>
          </w:p>
          <w:p w:rsidR="00AB1430" w:rsidRPr="00AB1430" w:rsidRDefault="00AB1430" w:rsidP="00AB1430">
            <w:pPr>
              <w:pStyle w:val="ListParagraph"/>
              <w:numPr>
                <w:ilvl w:val="0"/>
                <w:numId w:val="11"/>
              </w:numPr>
              <w:rPr>
                <w:sz w:val="22"/>
                <w:lang w:val="en-GB"/>
              </w:rPr>
            </w:pPr>
            <w:r>
              <w:rPr>
                <w:sz w:val="22"/>
                <w:lang w:val="en-GB"/>
              </w:rPr>
              <w:t>Market surveillance needs to be right from day one – otherwise the scheme will not succeed</w:t>
            </w:r>
            <w:r w:rsidR="00DB4564">
              <w:rPr>
                <w:sz w:val="22"/>
                <w:lang w:val="en-GB"/>
              </w:rPr>
              <w:t>.</w:t>
            </w:r>
            <w:r w:rsidR="009A35E9">
              <w:rPr>
                <w:sz w:val="22"/>
                <w:lang w:val="en-GB"/>
              </w:rPr>
              <w:t xml:space="preserve"> </w:t>
            </w:r>
          </w:p>
          <w:p w:rsidR="00096A06" w:rsidRPr="006D337C" w:rsidRDefault="00096A06" w:rsidP="00AA515D">
            <w:pPr>
              <w:rPr>
                <w:sz w:val="22"/>
                <w:lang w:val="en-GB"/>
              </w:rPr>
            </w:pPr>
          </w:p>
        </w:tc>
      </w:tr>
      <w:tr w:rsidR="006D337C" w:rsidTr="00565B4C">
        <w:trPr>
          <w:trHeight w:val="640"/>
        </w:trPr>
        <w:tc>
          <w:tcPr>
            <w:tcW w:w="5000" w:type="pct"/>
            <w:shd w:val="clear" w:color="auto" w:fill="F2F2F2" w:themeFill="background1" w:themeFillShade="F2"/>
          </w:tcPr>
          <w:p w:rsidR="006D337C" w:rsidRPr="006D337C" w:rsidRDefault="006D337C" w:rsidP="006D337C">
            <w:pPr>
              <w:rPr>
                <w:sz w:val="22"/>
                <w:lang w:val="en-GB"/>
              </w:rPr>
            </w:pPr>
            <w:r>
              <w:rPr>
                <w:sz w:val="22"/>
                <w:lang w:val="en-GB"/>
              </w:rPr>
              <w:lastRenderedPageBreak/>
              <w:t xml:space="preserve">3. </w:t>
            </w:r>
            <w:r w:rsidRPr="006D337C">
              <w:rPr>
                <w:sz w:val="22"/>
                <w:lang w:val="en-GB"/>
              </w:rPr>
              <w:t>The consult</w:t>
            </w:r>
            <w:r>
              <w:rPr>
                <w:sz w:val="22"/>
                <w:lang w:val="en-GB"/>
              </w:rPr>
              <w:t xml:space="preserve">ation </w:t>
            </w:r>
            <w:r w:rsidRPr="006D337C">
              <w:rPr>
                <w:sz w:val="22"/>
                <w:lang w:val="en-GB"/>
              </w:rPr>
              <w:t xml:space="preserve">stage </w:t>
            </w:r>
            <w:r>
              <w:rPr>
                <w:sz w:val="22"/>
                <w:lang w:val="en-GB"/>
              </w:rPr>
              <w:t xml:space="preserve">Impact Assessment published alongside </w:t>
            </w:r>
            <w:r w:rsidRPr="006D337C">
              <w:rPr>
                <w:sz w:val="22"/>
                <w:lang w:val="en-GB"/>
              </w:rPr>
              <w:t xml:space="preserve">this </w:t>
            </w:r>
            <w:r>
              <w:rPr>
                <w:sz w:val="22"/>
                <w:lang w:val="en-GB"/>
              </w:rPr>
              <w:t xml:space="preserve">consultation document explores the </w:t>
            </w:r>
            <w:r w:rsidRPr="006D337C">
              <w:rPr>
                <w:sz w:val="22"/>
                <w:lang w:val="en-GB"/>
              </w:rPr>
              <w:t>cost</w:t>
            </w:r>
            <w:r>
              <w:rPr>
                <w:sz w:val="22"/>
                <w:lang w:val="en-GB"/>
              </w:rPr>
              <w:t xml:space="preserve">s and benefits of the </w:t>
            </w:r>
            <w:r w:rsidRPr="006D337C">
              <w:rPr>
                <w:sz w:val="22"/>
                <w:lang w:val="en-GB"/>
              </w:rPr>
              <w:t xml:space="preserve">options </w:t>
            </w:r>
            <w:r>
              <w:rPr>
                <w:sz w:val="22"/>
                <w:lang w:val="en-GB"/>
              </w:rPr>
              <w:t>considered for this policy. I</w:t>
            </w:r>
            <w:r w:rsidRPr="006D337C">
              <w:rPr>
                <w:sz w:val="22"/>
                <w:lang w:val="en-GB"/>
              </w:rPr>
              <w:t>t</w:t>
            </w:r>
            <w:r>
              <w:rPr>
                <w:sz w:val="22"/>
                <w:lang w:val="en-GB"/>
              </w:rPr>
              <w:t xml:space="preserve"> indicates that mandating standards for </w:t>
            </w:r>
            <w:r w:rsidRPr="006D337C">
              <w:rPr>
                <w:sz w:val="22"/>
                <w:lang w:val="en-GB"/>
              </w:rPr>
              <w:t>smart appliance</w:t>
            </w:r>
            <w:r>
              <w:rPr>
                <w:sz w:val="22"/>
                <w:lang w:val="en-GB"/>
              </w:rPr>
              <w:t xml:space="preserve">s provides the greatest </w:t>
            </w:r>
            <w:r w:rsidRPr="006D337C">
              <w:rPr>
                <w:sz w:val="22"/>
                <w:lang w:val="en-GB"/>
              </w:rPr>
              <w:t>ne</w:t>
            </w:r>
            <w:r w:rsidR="002759D8">
              <w:rPr>
                <w:sz w:val="22"/>
                <w:lang w:val="en-GB"/>
              </w:rPr>
              <w:t xml:space="preserve">t   benefits, compared to </w:t>
            </w:r>
            <w:r w:rsidRPr="006D337C">
              <w:rPr>
                <w:sz w:val="22"/>
                <w:lang w:val="en-GB"/>
              </w:rPr>
              <w:t xml:space="preserve">voluntary standards. Do you agree with our analysis? </w:t>
            </w:r>
            <w:proofErr w:type="gramStart"/>
            <w:r w:rsidRPr="006D337C">
              <w:rPr>
                <w:sz w:val="22"/>
                <w:lang w:val="en-GB"/>
              </w:rPr>
              <w:t xml:space="preserve">In </w:t>
            </w:r>
            <w:r w:rsidR="002759D8">
              <w:rPr>
                <w:sz w:val="22"/>
                <w:lang w:val="en-GB"/>
              </w:rPr>
              <w:t>p</w:t>
            </w:r>
            <w:r w:rsidRPr="006D337C">
              <w:rPr>
                <w:sz w:val="22"/>
                <w:lang w:val="en-GB"/>
              </w:rPr>
              <w:t>articular, please</w:t>
            </w:r>
            <w:proofErr w:type="gramEnd"/>
            <w:r w:rsidRPr="006D337C">
              <w:rPr>
                <w:sz w:val="22"/>
                <w:lang w:val="en-GB"/>
              </w:rPr>
              <w:t xml:space="preserve"> consider the following, and provide analysis to back up your </w:t>
            </w:r>
            <w:r w:rsidR="002759D8">
              <w:rPr>
                <w:sz w:val="22"/>
                <w:lang w:val="en-GB"/>
              </w:rPr>
              <w:t>v</w:t>
            </w:r>
            <w:r w:rsidRPr="006D337C">
              <w:rPr>
                <w:sz w:val="22"/>
                <w:lang w:val="en-GB"/>
              </w:rPr>
              <w:t>iews:</w:t>
            </w:r>
          </w:p>
          <w:p w:rsidR="006D337C" w:rsidRPr="006D337C" w:rsidRDefault="006D337C" w:rsidP="006D337C">
            <w:pPr>
              <w:rPr>
                <w:sz w:val="22"/>
                <w:lang w:val="en-GB"/>
              </w:rPr>
            </w:pPr>
            <w:r w:rsidRPr="006D337C">
              <w:rPr>
                <w:sz w:val="22"/>
                <w:lang w:val="en-GB"/>
              </w:rPr>
              <w:t>a</w:t>
            </w:r>
            <w:r w:rsidR="002759D8">
              <w:rPr>
                <w:sz w:val="22"/>
                <w:lang w:val="en-GB"/>
              </w:rPr>
              <w:t xml:space="preserve">) </w:t>
            </w:r>
            <w:r w:rsidRPr="006D337C">
              <w:rPr>
                <w:sz w:val="22"/>
                <w:lang w:val="en-GB"/>
              </w:rPr>
              <w:t xml:space="preserve">Likely consumer uptake of smart appliances, including which type of consumers and anticipated time frame; </w:t>
            </w:r>
          </w:p>
          <w:p w:rsidR="006D337C" w:rsidRPr="006D337C" w:rsidRDefault="006D337C" w:rsidP="006D337C">
            <w:pPr>
              <w:rPr>
                <w:sz w:val="22"/>
                <w:lang w:val="en-GB"/>
              </w:rPr>
            </w:pPr>
            <w:r w:rsidRPr="006D337C">
              <w:rPr>
                <w:sz w:val="22"/>
                <w:lang w:val="en-GB"/>
              </w:rPr>
              <w:t>b)</w:t>
            </w:r>
            <w:r w:rsidR="002759D8">
              <w:rPr>
                <w:sz w:val="22"/>
                <w:lang w:val="en-GB"/>
              </w:rPr>
              <w:t xml:space="preserve"> </w:t>
            </w:r>
            <w:r w:rsidRPr="006D337C">
              <w:rPr>
                <w:sz w:val="22"/>
                <w:lang w:val="en-GB"/>
              </w:rPr>
              <w:t xml:space="preserve">Consumer use of the smart function provided by smart appliances in relation to different types of tariffs, including fixed and variable; </w:t>
            </w:r>
          </w:p>
          <w:p w:rsidR="002759D8" w:rsidRDefault="006D337C" w:rsidP="006D337C">
            <w:pPr>
              <w:rPr>
                <w:sz w:val="22"/>
                <w:lang w:val="en-GB"/>
              </w:rPr>
            </w:pPr>
            <w:r w:rsidRPr="006D337C">
              <w:rPr>
                <w:sz w:val="22"/>
                <w:lang w:val="en-GB"/>
              </w:rPr>
              <w:t>c)</w:t>
            </w:r>
            <w:r w:rsidR="002759D8">
              <w:rPr>
                <w:sz w:val="22"/>
                <w:lang w:val="en-GB"/>
              </w:rPr>
              <w:t xml:space="preserve"> Potential </w:t>
            </w:r>
            <w:r w:rsidRPr="006D337C">
              <w:rPr>
                <w:sz w:val="22"/>
                <w:lang w:val="en-GB"/>
              </w:rPr>
              <w:t>financial</w:t>
            </w:r>
            <w:r w:rsidR="002759D8">
              <w:rPr>
                <w:sz w:val="22"/>
                <w:lang w:val="en-GB"/>
              </w:rPr>
              <w:t xml:space="preserve"> benefits t</w:t>
            </w:r>
            <w:r w:rsidRPr="006D337C">
              <w:rPr>
                <w:sz w:val="22"/>
                <w:lang w:val="en-GB"/>
              </w:rPr>
              <w:t>o</w:t>
            </w:r>
            <w:r w:rsidR="002759D8">
              <w:rPr>
                <w:sz w:val="22"/>
                <w:lang w:val="en-GB"/>
              </w:rPr>
              <w:t xml:space="preserve"> consumers through smart </w:t>
            </w:r>
            <w:r w:rsidRPr="006D337C">
              <w:rPr>
                <w:sz w:val="22"/>
                <w:lang w:val="en-GB"/>
              </w:rPr>
              <w:t>appliance usage in combination with smart tariffs and offers;</w:t>
            </w:r>
          </w:p>
          <w:p w:rsidR="006D337C" w:rsidRPr="006D337C" w:rsidRDefault="006D337C" w:rsidP="006D337C">
            <w:pPr>
              <w:rPr>
                <w:sz w:val="22"/>
                <w:lang w:val="en-GB"/>
              </w:rPr>
            </w:pPr>
            <w:r w:rsidRPr="006D337C">
              <w:rPr>
                <w:sz w:val="22"/>
                <w:lang w:val="en-GB"/>
              </w:rPr>
              <w:t>d)</w:t>
            </w:r>
            <w:r w:rsidR="002759D8">
              <w:rPr>
                <w:sz w:val="22"/>
                <w:lang w:val="en-GB"/>
              </w:rPr>
              <w:t xml:space="preserve"> Monetised and </w:t>
            </w:r>
            <w:r w:rsidRPr="006D337C">
              <w:rPr>
                <w:sz w:val="22"/>
                <w:lang w:val="en-GB"/>
              </w:rPr>
              <w:t>non-</w:t>
            </w:r>
            <w:r w:rsidR="002759D8">
              <w:rPr>
                <w:sz w:val="22"/>
                <w:lang w:val="en-GB"/>
              </w:rPr>
              <w:t xml:space="preserve">monetised costs </w:t>
            </w:r>
            <w:r w:rsidRPr="006D337C">
              <w:rPr>
                <w:sz w:val="22"/>
                <w:lang w:val="en-GB"/>
              </w:rPr>
              <w:t>for industry</w:t>
            </w:r>
            <w:r w:rsidR="002759D8">
              <w:rPr>
                <w:sz w:val="22"/>
                <w:lang w:val="en-GB"/>
              </w:rPr>
              <w:t xml:space="preserve"> </w:t>
            </w:r>
            <w:r w:rsidRPr="006D337C">
              <w:rPr>
                <w:sz w:val="22"/>
                <w:lang w:val="en-GB"/>
              </w:rPr>
              <w:t xml:space="preserve">to </w:t>
            </w:r>
            <w:r w:rsidR="002759D8">
              <w:rPr>
                <w:sz w:val="22"/>
                <w:lang w:val="en-GB"/>
              </w:rPr>
              <w:t>comply w</w:t>
            </w:r>
            <w:r w:rsidRPr="006D337C">
              <w:rPr>
                <w:sz w:val="22"/>
                <w:lang w:val="en-GB"/>
              </w:rPr>
              <w:t>ith</w:t>
            </w:r>
            <w:r w:rsidR="002759D8">
              <w:rPr>
                <w:sz w:val="22"/>
                <w:lang w:val="en-GB"/>
              </w:rPr>
              <w:t xml:space="preserve"> </w:t>
            </w:r>
            <w:r w:rsidRPr="006D337C">
              <w:rPr>
                <w:sz w:val="22"/>
                <w:lang w:val="en-GB"/>
              </w:rPr>
              <w:t xml:space="preserve">standards, </w:t>
            </w:r>
          </w:p>
          <w:p w:rsidR="006D337C" w:rsidRPr="006D337C" w:rsidRDefault="006D337C" w:rsidP="006D337C">
            <w:pPr>
              <w:rPr>
                <w:sz w:val="22"/>
                <w:lang w:val="en-GB"/>
              </w:rPr>
            </w:pPr>
            <w:r w:rsidRPr="006D337C">
              <w:rPr>
                <w:sz w:val="22"/>
                <w:lang w:val="en-GB"/>
              </w:rPr>
              <w:t xml:space="preserve">including </w:t>
            </w:r>
            <w:r w:rsidR="002759D8">
              <w:rPr>
                <w:sz w:val="22"/>
                <w:lang w:val="en-GB"/>
              </w:rPr>
              <w:t xml:space="preserve">consumer businesses, smart </w:t>
            </w:r>
            <w:r w:rsidRPr="006D337C">
              <w:rPr>
                <w:sz w:val="22"/>
                <w:lang w:val="en-GB"/>
              </w:rPr>
              <w:t xml:space="preserve">appliance </w:t>
            </w:r>
            <w:r w:rsidR="002759D8">
              <w:rPr>
                <w:sz w:val="22"/>
                <w:lang w:val="en-GB"/>
              </w:rPr>
              <w:t xml:space="preserve">manufacturing businesses, smart </w:t>
            </w:r>
            <w:r w:rsidRPr="006D337C">
              <w:rPr>
                <w:sz w:val="22"/>
                <w:lang w:val="en-GB"/>
              </w:rPr>
              <w:t>appl</w:t>
            </w:r>
            <w:r w:rsidR="002759D8">
              <w:rPr>
                <w:sz w:val="22"/>
                <w:lang w:val="en-GB"/>
              </w:rPr>
              <w:t xml:space="preserve">iance service </w:t>
            </w:r>
            <w:r w:rsidRPr="006D337C">
              <w:rPr>
                <w:sz w:val="22"/>
                <w:lang w:val="en-GB"/>
              </w:rPr>
              <w:t xml:space="preserve">providers, </w:t>
            </w:r>
            <w:r w:rsidR="002759D8">
              <w:rPr>
                <w:sz w:val="22"/>
                <w:lang w:val="en-GB"/>
              </w:rPr>
              <w:t xml:space="preserve">supply chains and the electricity industry (such as </w:t>
            </w:r>
            <w:r w:rsidRPr="006D337C">
              <w:rPr>
                <w:sz w:val="22"/>
                <w:lang w:val="en-GB"/>
              </w:rPr>
              <w:t>Distribution Network Operators);</w:t>
            </w:r>
          </w:p>
          <w:p w:rsidR="006D337C" w:rsidRPr="006D337C" w:rsidRDefault="006D337C" w:rsidP="006D337C">
            <w:pPr>
              <w:rPr>
                <w:sz w:val="22"/>
                <w:lang w:val="en-GB"/>
              </w:rPr>
            </w:pPr>
            <w:r w:rsidRPr="006D337C">
              <w:rPr>
                <w:sz w:val="22"/>
                <w:lang w:val="en-GB"/>
              </w:rPr>
              <w:t>e)</w:t>
            </w:r>
            <w:r w:rsidR="002759D8">
              <w:rPr>
                <w:sz w:val="22"/>
                <w:lang w:val="en-GB"/>
              </w:rPr>
              <w:t xml:space="preserve"> </w:t>
            </w:r>
            <w:r w:rsidRPr="006D337C">
              <w:rPr>
                <w:sz w:val="22"/>
                <w:lang w:val="en-GB"/>
              </w:rPr>
              <w:t xml:space="preserve">Potential impact on the price of smart appliances which comply with </w:t>
            </w:r>
          </w:p>
          <w:p w:rsidR="006D337C" w:rsidRDefault="002759D8" w:rsidP="002759D8">
            <w:pPr>
              <w:rPr>
                <w:sz w:val="22"/>
                <w:lang w:val="en-GB"/>
              </w:rPr>
            </w:pPr>
            <w:r>
              <w:rPr>
                <w:sz w:val="22"/>
                <w:lang w:val="en-GB"/>
              </w:rPr>
              <w:t>standards compared with non</w:t>
            </w:r>
            <w:r w:rsidR="006D337C" w:rsidRPr="006D337C">
              <w:rPr>
                <w:sz w:val="22"/>
                <w:lang w:val="en-GB"/>
              </w:rPr>
              <w:t>-smart appliances.</w:t>
            </w:r>
          </w:p>
        </w:tc>
      </w:tr>
      <w:tr w:rsidR="002759D8" w:rsidTr="00A0693C">
        <w:trPr>
          <w:trHeight w:val="640"/>
        </w:trPr>
        <w:tc>
          <w:tcPr>
            <w:tcW w:w="5000" w:type="pct"/>
          </w:tcPr>
          <w:p w:rsidR="00AA515D" w:rsidRDefault="00AA515D" w:rsidP="00AA515D">
            <w:pPr>
              <w:rPr>
                <w:sz w:val="22"/>
                <w:lang w:val="en-GB"/>
              </w:rPr>
            </w:pPr>
            <w:r w:rsidRPr="00AA515D">
              <w:rPr>
                <w:sz w:val="22"/>
                <w:lang w:val="en-GB"/>
              </w:rPr>
              <w:t xml:space="preserve">To </w:t>
            </w:r>
            <w:r w:rsidR="005E71D9">
              <w:rPr>
                <w:sz w:val="22"/>
                <w:lang w:val="en-GB"/>
              </w:rPr>
              <w:t xml:space="preserve">be clear, all standards are voluntary - </w:t>
            </w:r>
            <w:r w:rsidRPr="00AA515D">
              <w:rPr>
                <w:sz w:val="22"/>
                <w:lang w:val="en-GB"/>
              </w:rPr>
              <w:t xml:space="preserve">compliance to those standards can be mandated through direct reference to standards in regulation. </w:t>
            </w:r>
          </w:p>
          <w:p w:rsidR="00AA515D" w:rsidRPr="00AA515D" w:rsidRDefault="00AA515D" w:rsidP="00AA515D">
            <w:pPr>
              <w:rPr>
                <w:sz w:val="22"/>
                <w:lang w:val="en-GB"/>
              </w:rPr>
            </w:pPr>
          </w:p>
          <w:p w:rsidR="00AA515D" w:rsidRDefault="00AA515D" w:rsidP="00AA515D">
            <w:pPr>
              <w:rPr>
                <w:sz w:val="22"/>
                <w:lang w:val="en-GB"/>
              </w:rPr>
            </w:pPr>
            <w:r w:rsidRPr="00AA515D">
              <w:rPr>
                <w:sz w:val="22"/>
                <w:lang w:val="en-GB"/>
              </w:rPr>
              <w:t>As noted previously there are risks associated with referencing specific standards in regulation given the process they may go through for updating</w:t>
            </w:r>
            <w:r w:rsidR="00DB4564">
              <w:rPr>
                <w:sz w:val="22"/>
                <w:lang w:val="en-GB"/>
              </w:rPr>
              <w:t>.</w:t>
            </w:r>
            <w:r w:rsidRPr="00AA515D">
              <w:rPr>
                <w:sz w:val="22"/>
                <w:lang w:val="en-GB"/>
              </w:rPr>
              <w:t xml:space="preserve"> </w:t>
            </w:r>
          </w:p>
          <w:p w:rsidR="00AA515D" w:rsidRPr="00AA515D" w:rsidRDefault="00AA515D" w:rsidP="00AA515D">
            <w:pPr>
              <w:rPr>
                <w:sz w:val="22"/>
                <w:lang w:val="en-GB"/>
              </w:rPr>
            </w:pPr>
          </w:p>
          <w:p w:rsidR="005E71D9" w:rsidRDefault="00DB4564" w:rsidP="00AA515D">
            <w:pPr>
              <w:rPr>
                <w:sz w:val="22"/>
                <w:lang w:val="en-GB"/>
              </w:rPr>
            </w:pPr>
            <w:r>
              <w:rPr>
                <w:sz w:val="22"/>
                <w:lang w:val="en-GB"/>
              </w:rPr>
              <w:t>We can see from the Impact A</w:t>
            </w:r>
            <w:r w:rsidR="00AA515D" w:rsidRPr="00AA515D">
              <w:rPr>
                <w:sz w:val="22"/>
                <w:lang w:val="en-GB"/>
              </w:rPr>
              <w:t xml:space="preserve">ssessment that mandating labelling and the associated standards could drive down the costs across the market for smart appliances. However, the additional cost to comply with the principles as set out in </w:t>
            </w:r>
            <w:r w:rsidR="005E71D9">
              <w:rPr>
                <w:sz w:val="22"/>
                <w:lang w:val="en-GB"/>
              </w:rPr>
              <w:t>the L</w:t>
            </w:r>
            <w:r w:rsidR="00AA515D" w:rsidRPr="00AA515D">
              <w:rPr>
                <w:sz w:val="22"/>
                <w:lang w:val="en-GB"/>
              </w:rPr>
              <w:t>ot 33 proposal for example are relatively low, even with a voluntary scenario.  It is our firm belief however that the market is too young for a mandatory approach to regulation and standardisation today, the risks are too great should the UK lock the industry into one route when we are still developing new standards in the market.  We have explained further how the industry are coming together on this and at what stage in the communication interface we should standardise and where this could fall under regulation.  It is possible with our defined approach to achieve interoperability, and a label in the U and across the EU would help to ensure confidence is upheld for consumers.</w:t>
            </w:r>
          </w:p>
          <w:p w:rsidR="005E71D9" w:rsidRDefault="005E71D9" w:rsidP="00AA515D">
            <w:pPr>
              <w:rPr>
                <w:sz w:val="22"/>
                <w:lang w:val="en-GB"/>
              </w:rPr>
            </w:pPr>
          </w:p>
          <w:p w:rsidR="00AA515D" w:rsidRDefault="00AA515D" w:rsidP="00AA515D">
            <w:pPr>
              <w:rPr>
                <w:sz w:val="22"/>
                <w:lang w:val="en-GB"/>
              </w:rPr>
            </w:pPr>
            <w:r w:rsidRPr="00AA515D">
              <w:rPr>
                <w:sz w:val="22"/>
                <w:lang w:val="en-GB"/>
              </w:rPr>
              <w:t xml:space="preserve">It will be far easier to mandate functional requirements for smart appliances today which may refer to the function they deliver for consumers </w:t>
            </w:r>
            <w:proofErr w:type="spellStart"/>
            <w:r w:rsidRPr="00AA515D">
              <w:rPr>
                <w:sz w:val="22"/>
                <w:lang w:val="en-GB"/>
              </w:rPr>
              <w:t>e.g</w:t>
            </w:r>
            <w:proofErr w:type="spellEnd"/>
            <w:r w:rsidRPr="00AA515D">
              <w:rPr>
                <w:sz w:val="22"/>
                <w:lang w:val="en-GB"/>
              </w:rPr>
              <w:t xml:space="preserve"> short term load shifting (KW) – </w:t>
            </w:r>
            <w:proofErr w:type="gramStart"/>
            <w:r w:rsidRPr="00AA515D">
              <w:rPr>
                <w:sz w:val="22"/>
                <w:lang w:val="en-GB"/>
              </w:rPr>
              <w:t>30-15 minute</w:t>
            </w:r>
            <w:proofErr w:type="gramEnd"/>
            <w:r w:rsidRPr="00AA515D">
              <w:rPr>
                <w:sz w:val="22"/>
                <w:lang w:val="en-GB"/>
              </w:rPr>
              <w:t xml:space="preserve"> period, availability of data, control…)</w:t>
            </w:r>
          </w:p>
          <w:p w:rsidR="00DB4564" w:rsidRDefault="00DB4564" w:rsidP="00AA515D">
            <w:pPr>
              <w:rPr>
                <w:sz w:val="22"/>
                <w:lang w:val="en-GB"/>
              </w:rPr>
            </w:pPr>
          </w:p>
          <w:p w:rsidR="00DB4564" w:rsidRDefault="00DB4564" w:rsidP="00AA515D">
            <w:pPr>
              <w:rPr>
                <w:sz w:val="22"/>
                <w:lang w:val="en-GB"/>
              </w:rPr>
            </w:pPr>
            <w:r>
              <w:rPr>
                <w:sz w:val="22"/>
                <w:lang w:val="en-GB"/>
              </w:rPr>
              <w:lastRenderedPageBreak/>
              <w:t>We would argue that the Impact Assessment should take account of the full range of direct and indirect benefits of current and potential uses of connected systems, including assisted living (and associated health cost benefits).</w:t>
            </w:r>
          </w:p>
          <w:p w:rsidR="009A35E9" w:rsidRDefault="009A35E9" w:rsidP="00AA515D">
            <w:pPr>
              <w:rPr>
                <w:sz w:val="22"/>
                <w:lang w:val="en-GB"/>
              </w:rPr>
            </w:pPr>
          </w:p>
          <w:p w:rsidR="009A35E9" w:rsidRDefault="009A35E9" w:rsidP="00AA515D">
            <w:pPr>
              <w:rPr>
                <w:sz w:val="22"/>
                <w:lang w:val="en-GB"/>
              </w:rPr>
            </w:pPr>
            <w:r>
              <w:rPr>
                <w:sz w:val="22"/>
                <w:lang w:val="en-GB"/>
              </w:rPr>
              <w:t>We will send BEAMA’s ‘Electrification by Design’ paper which details further the opportunities for all from a strong market of smart appliances and associated functionalities and market structures.</w:t>
            </w:r>
          </w:p>
          <w:p w:rsidR="00AA515D" w:rsidRPr="006D337C" w:rsidRDefault="00AA515D" w:rsidP="00A0693C">
            <w:pPr>
              <w:rPr>
                <w:sz w:val="22"/>
                <w:lang w:val="en-GB"/>
              </w:rPr>
            </w:pPr>
          </w:p>
        </w:tc>
      </w:tr>
      <w:tr w:rsidR="002759D8" w:rsidTr="00565B4C">
        <w:trPr>
          <w:trHeight w:val="640"/>
        </w:trPr>
        <w:tc>
          <w:tcPr>
            <w:tcW w:w="5000" w:type="pct"/>
            <w:shd w:val="clear" w:color="auto" w:fill="F2F2F2" w:themeFill="background1" w:themeFillShade="F2"/>
          </w:tcPr>
          <w:p w:rsidR="002759D8" w:rsidRPr="002759D8" w:rsidRDefault="002759D8" w:rsidP="002759D8">
            <w:pPr>
              <w:rPr>
                <w:sz w:val="22"/>
                <w:lang w:val="en-GB"/>
              </w:rPr>
            </w:pPr>
            <w:r>
              <w:rPr>
                <w:sz w:val="22"/>
                <w:lang w:val="en-GB"/>
              </w:rPr>
              <w:lastRenderedPageBreak/>
              <w:t xml:space="preserve">4. In this </w:t>
            </w:r>
            <w:r w:rsidRPr="002759D8">
              <w:rPr>
                <w:sz w:val="22"/>
                <w:lang w:val="en-GB"/>
              </w:rPr>
              <w:t xml:space="preserve">document, </w:t>
            </w:r>
            <w:r>
              <w:rPr>
                <w:sz w:val="22"/>
                <w:lang w:val="en-GB"/>
              </w:rPr>
              <w:t>we have p</w:t>
            </w:r>
            <w:r w:rsidRPr="002759D8">
              <w:rPr>
                <w:sz w:val="22"/>
                <w:lang w:val="en-GB"/>
              </w:rPr>
              <w:t xml:space="preserve">roposed </w:t>
            </w:r>
            <w:r>
              <w:rPr>
                <w:sz w:val="22"/>
                <w:lang w:val="en-GB"/>
              </w:rPr>
              <w:t xml:space="preserve">minimum functionalities for </w:t>
            </w:r>
            <w:r w:rsidRPr="002759D8">
              <w:rPr>
                <w:sz w:val="22"/>
                <w:lang w:val="en-GB"/>
              </w:rPr>
              <w:t>each principle. Do you agree with these functionalities? What functionalities should be considered in addition to those listed above? Please divide your responses according to:</w:t>
            </w:r>
          </w:p>
          <w:p w:rsidR="002759D8" w:rsidRDefault="002759D8" w:rsidP="002759D8">
            <w:pPr>
              <w:rPr>
                <w:sz w:val="22"/>
                <w:lang w:val="en-GB"/>
              </w:rPr>
            </w:pPr>
            <w:proofErr w:type="spellStart"/>
            <w:r>
              <w:rPr>
                <w:sz w:val="22"/>
                <w:lang w:val="en-GB"/>
              </w:rPr>
              <w:t>i</w:t>
            </w:r>
            <w:proofErr w:type="spellEnd"/>
            <w:r>
              <w:rPr>
                <w:sz w:val="22"/>
                <w:lang w:val="en-GB"/>
              </w:rPr>
              <w:t xml:space="preserve">) </w:t>
            </w:r>
            <w:r w:rsidRPr="002759D8">
              <w:rPr>
                <w:sz w:val="22"/>
                <w:lang w:val="en-GB"/>
              </w:rPr>
              <w:t>Interoperability;</w:t>
            </w:r>
          </w:p>
          <w:p w:rsidR="002759D8" w:rsidRPr="002759D8" w:rsidRDefault="002759D8" w:rsidP="002759D8">
            <w:pPr>
              <w:rPr>
                <w:sz w:val="22"/>
                <w:lang w:val="en-GB"/>
              </w:rPr>
            </w:pPr>
            <w:r>
              <w:rPr>
                <w:sz w:val="22"/>
                <w:lang w:val="en-GB"/>
              </w:rPr>
              <w:t>i</w:t>
            </w:r>
            <w:r w:rsidRPr="002759D8">
              <w:rPr>
                <w:sz w:val="22"/>
                <w:lang w:val="en-GB"/>
              </w:rPr>
              <w:t>i)</w:t>
            </w:r>
            <w:r>
              <w:rPr>
                <w:sz w:val="22"/>
                <w:lang w:val="en-GB"/>
              </w:rPr>
              <w:t xml:space="preserve"> </w:t>
            </w:r>
            <w:r w:rsidRPr="002759D8">
              <w:rPr>
                <w:sz w:val="22"/>
                <w:lang w:val="en-GB"/>
              </w:rPr>
              <w:t>Grid</w:t>
            </w:r>
            <w:r>
              <w:rPr>
                <w:sz w:val="22"/>
                <w:lang w:val="en-GB"/>
              </w:rPr>
              <w:t>-</w:t>
            </w:r>
            <w:r w:rsidRPr="002759D8">
              <w:rPr>
                <w:sz w:val="22"/>
                <w:lang w:val="en-GB"/>
              </w:rPr>
              <w:t>stability and cyber-security;</w:t>
            </w:r>
          </w:p>
          <w:p w:rsidR="002759D8" w:rsidRPr="002759D8" w:rsidRDefault="002759D8" w:rsidP="002759D8">
            <w:pPr>
              <w:rPr>
                <w:sz w:val="22"/>
                <w:lang w:val="en-GB"/>
              </w:rPr>
            </w:pPr>
            <w:r w:rsidRPr="002759D8">
              <w:rPr>
                <w:sz w:val="22"/>
                <w:lang w:val="en-GB"/>
              </w:rPr>
              <w:t>iii)</w:t>
            </w:r>
            <w:r>
              <w:rPr>
                <w:sz w:val="22"/>
                <w:lang w:val="en-GB"/>
              </w:rPr>
              <w:t xml:space="preserve"> </w:t>
            </w:r>
            <w:r w:rsidRPr="002759D8">
              <w:rPr>
                <w:sz w:val="22"/>
                <w:lang w:val="en-GB"/>
              </w:rPr>
              <w:t>Data Privacy;</w:t>
            </w:r>
          </w:p>
          <w:p w:rsidR="002759D8" w:rsidRDefault="002759D8" w:rsidP="002759D8">
            <w:pPr>
              <w:rPr>
                <w:sz w:val="22"/>
                <w:lang w:val="en-GB"/>
              </w:rPr>
            </w:pPr>
            <w:r w:rsidRPr="002759D8">
              <w:rPr>
                <w:sz w:val="22"/>
                <w:lang w:val="en-GB"/>
              </w:rPr>
              <w:t>iv)</w:t>
            </w:r>
            <w:r>
              <w:rPr>
                <w:sz w:val="22"/>
                <w:lang w:val="en-GB"/>
              </w:rPr>
              <w:t xml:space="preserve"> </w:t>
            </w:r>
            <w:r w:rsidRPr="002759D8">
              <w:rPr>
                <w:sz w:val="22"/>
                <w:lang w:val="en-GB"/>
              </w:rPr>
              <w:t>Consumer Protection</w:t>
            </w:r>
            <w:r>
              <w:rPr>
                <w:sz w:val="22"/>
                <w:lang w:val="en-GB"/>
              </w:rPr>
              <w:t>.</w:t>
            </w:r>
          </w:p>
        </w:tc>
      </w:tr>
      <w:tr w:rsidR="002759D8" w:rsidTr="002759D8">
        <w:trPr>
          <w:trHeight w:val="640"/>
        </w:trPr>
        <w:tc>
          <w:tcPr>
            <w:tcW w:w="5000" w:type="pct"/>
          </w:tcPr>
          <w:p w:rsidR="00264B56" w:rsidRPr="00264B56" w:rsidRDefault="00264B56" w:rsidP="00A0693C">
            <w:pPr>
              <w:rPr>
                <w:sz w:val="22"/>
                <w:lang w:val="en-GB"/>
              </w:rPr>
            </w:pPr>
            <w:r>
              <w:rPr>
                <w:sz w:val="22"/>
                <w:lang w:val="en-GB"/>
              </w:rPr>
              <w:t xml:space="preserve">We </w:t>
            </w:r>
            <w:r w:rsidR="00267CC4">
              <w:rPr>
                <w:sz w:val="22"/>
                <w:lang w:val="en-GB"/>
              </w:rPr>
              <w:t xml:space="preserve">are minded </w:t>
            </w:r>
            <w:proofErr w:type="gramStart"/>
            <w:r w:rsidR="00267CC4">
              <w:rPr>
                <w:sz w:val="22"/>
                <w:lang w:val="en-GB"/>
              </w:rPr>
              <w:t xml:space="preserve">to </w:t>
            </w:r>
            <w:r>
              <w:rPr>
                <w:sz w:val="22"/>
                <w:lang w:val="en-GB"/>
              </w:rPr>
              <w:t>agree</w:t>
            </w:r>
            <w:proofErr w:type="gramEnd"/>
            <w:r>
              <w:rPr>
                <w:sz w:val="22"/>
                <w:lang w:val="en-GB"/>
              </w:rPr>
              <w:t xml:space="preserve"> </w:t>
            </w:r>
            <w:r w:rsidR="00823D7B">
              <w:rPr>
                <w:sz w:val="22"/>
                <w:lang w:val="en-GB"/>
              </w:rPr>
              <w:t xml:space="preserve">that </w:t>
            </w:r>
            <w:r>
              <w:rPr>
                <w:sz w:val="22"/>
                <w:lang w:val="en-GB"/>
              </w:rPr>
              <w:t>these factors are important for consumer protection and should be covered in some way.</w:t>
            </w:r>
          </w:p>
          <w:p w:rsidR="00AA515D" w:rsidRDefault="00AA515D" w:rsidP="00AA515D">
            <w:pPr>
              <w:rPr>
                <w:sz w:val="22"/>
                <w:lang w:val="en-GB"/>
              </w:rPr>
            </w:pPr>
          </w:p>
          <w:p w:rsidR="00AA515D" w:rsidRDefault="00AA515D" w:rsidP="00AA515D">
            <w:pPr>
              <w:rPr>
                <w:sz w:val="22"/>
                <w:lang w:val="en-GB"/>
              </w:rPr>
            </w:pPr>
            <w:r w:rsidRPr="00EB270A">
              <w:rPr>
                <w:b/>
                <w:sz w:val="22"/>
                <w:lang w:val="en-GB"/>
              </w:rPr>
              <w:t>We agree with the decision to keep energy consumption out of this</w:t>
            </w:r>
            <w:r w:rsidRPr="00AA515D">
              <w:rPr>
                <w:sz w:val="22"/>
                <w:lang w:val="en-GB"/>
              </w:rPr>
              <w:t>, as energy efficiency standards and associate</w:t>
            </w:r>
            <w:r w:rsidR="00EB270A">
              <w:rPr>
                <w:sz w:val="22"/>
                <w:lang w:val="en-GB"/>
              </w:rPr>
              <w:t>d labelling through the Energy L</w:t>
            </w:r>
            <w:r w:rsidRPr="00AA515D">
              <w:rPr>
                <w:sz w:val="22"/>
                <w:lang w:val="en-GB"/>
              </w:rPr>
              <w:t xml:space="preserve">abelling regulation focuses on achieving energy efficiency.  For this label to be successful it </w:t>
            </w:r>
            <w:proofErr w:type="gramStart"/>
            <w:r w:rsidRPr="00AA515D">
              <w:rPr>
                <w:sz w:val="22"/>
                <w:lang w:val="en-GB"/>
              </w:rPr>
              <w:t>has to</w:t>
            </w:r>
            <w:proofErr w:type="gramEnd"/>
            <w:r w:rsidRPr="00AA515D">
              <w:rPr>
                <w:sz w:val="22"/>
                <w:lang w:val="en-GB"/>
              </w:rPr>
              <w:t xml:space="preserve"> be v</w:t>
            </w:r>
            <w:r w:rsidR="00EB270A">
              <w:rPr>
                <w:sz w:val="22"/>
                <w:lang w:val="en-GB"/>
              </w:rPr>
              <w:t>ery clearly and tightly defined</w:t>
            </w:r>
            <w:r w:rsidRPr="00AA515D">
              <w:rPr>
                <w:sz w:val="22"/>
                <w:lang w:val="en-GB"/>
              </w:rPr>
              <w:t xml:space="preserve"> – energy smart – pr</w:t>
            </w:r>
            <w:r w:rsidR="00EB270A">
              <w:rPr>
                <w:sz w:val="22"/>
                <w:lang w:val="en-GB"/>
              </w:rPr>
              <w:t>oving the ability for a device/</w:t>
            </w:r>
            <w:r w:rsidRPr="00AA515D">
              <w:rPr>
                <w:sz w:val="22"/>
                <w:lang w:val="en-GB"/>
              </w:rPr>
              <w:t xml:space="preserve">appliance to provide Demand Side Flexibility (DSF). </w:t>
            </w:r>
          </w:p>
          <w:p w:rsidR="00EB270A" w:rsidRDefault="00EB270A" w:rsidP="00AA515D">
            <w:pPr>
              <w:rPr>
                <w:sz w:val="22"/>
                <w:lang w:val="en-GB"/>
              </w:rPr>
            </w:pPr>
          </w:p>
          <w:p w:rsidR="00AA515D" w:rsidRPr="00AA515D" w:rsidRDefault="00AA515D" w:rsidP="00AA515D">
            <w:pPr>
              <w:rPr>
                <w:sz w:val="22"/>
                <w:lang w:val="en-GB"/>
              </w:rPr>
            </w:pPr>
            <w:r w:rsidRPr="00AA515D">
              <w:rPr>
                <w:sz w:val="22"/>
                <w:lang w:val="en-GB"/>
              </w:rPr>
              <w:t xml:space="preserve">We are </w:t>
            </w:r>
            <w:r w:rsidRPr="00EB270A">
              <w:rPr>
                <w:b/>
                <w:sz w:val="22"/>
                <w:lang w:val="en-GB"/>
              </w:rPr>
              <w:t>supportive of BEIS’s proposal to work with industry to identify and develop technical standards</w:t>
            </w:r>
            <w:r w:rsidRPr="00AA515D">
              <w:rPr>
                <w:sz w:val="22"/>
                <w:lang w:val="en-GB"/>
              </w:rPr>
              <w:t xml:space="preserve"> </w:t>
            </w:r>
            <w:r w:rsidR="00EB270A">
              <w:rPr>
                <w:sz w:val="22"/>
                <w:lang w:val="en-GB"/>
              </w:rPr>
              <w:t>that</w:t>
            </w:r>
            <w:r w:rsidRPr="00AA515D">
              <w:rPr>
                <w:sz w:val="22"/>
                <w:lang w:val="en-GB"/>
              </w:rPr>
              <w:t xml:space="preserve"> could indicate compliance the principles. </w:t>
            </w:r>
          </w:p>
          <w:p w:rsidR="00AA515D" w:rsidRDefault="00AA515D" w:rsidP="00AA515D">
            <w:pPr>
              <w:rPr>
                <w:sz w:val="22"/>
                <w:lang w:val="en-GB"/>
              </w:rPr>
            </w:pPr>
            <w:r w:rsidRPr="00AA515D">
              <w:rPr>
                <w:sz w:val="22"/>
                <w:lang w:val="en-GB"/>
              </w:rPr>
              <w:t>We support BEIS’s acknowledgement that standards may need to be developed horizontally for different products given their difference in Demand Side capability’s (frequency response, load shifting etc).  Under Lot 33 it has been concluded that a horizontal label to capture all appliances would be very difficult to achieve.  While we can envisage some core principles that would remain the same, by trying to apply for all appliances it is likely you need to simplify the requirements of label to such a degree th</w:t>
            </w:r>
            <w:r w:rsidR="00EF0A4A">
              <w:rPr>
                <w:sz w:val="22"/>
                <w:lang w:val="en-GB"/>
              </w:rPr>
              <w:t>is would deem it in effective.</w:t>
            </w:r>
          </w:p>
          <w:p w:rsidR="00AA515D" w:rsidRPr="00AA515D" w:rsidRDefault="00AA515D" w:rsidP="00AA515D">
            <w:pPr>
              <w:rPr>
                <w:sz w:val="22"/>
                <w:lang w:val="en-GB"/>
              </w:rPr>
            </w:pPr>
          </w:p>
          <w:p w:rsidR="00AA515D" w:rsidRDefault="00AA515D" w:rsidP="00AA515D">
            <w:pPr>
              <w:rPr>
                <w:sz w:val="22"/>
                <w:lang w:val="en-GB"/>
              </w:rPr>
            </w:pPr>
            <w:r w:rsidRPr="00AA515D">
              <w:rPr>
                <w:sz w:val="22"/>
                <w:lang w:val="en-GB"/>
              </w:rPr>
              <w:t>We believe the principles can remain the same but to create a label that has meaning</w:t>
            </w:r>
            <w:r w:rsidR="00EF0A4A">
              <w:rPr>
                <w:sz w:val="22"/>
                <w:lang w:val="en-GB"/>
              </w:rPr>
              <w:t>,</w:t>
            </w:r>
            <w:r w:rsidRPr="00AA515D">
              <w:rPr>
                <w:sz w:val="22"/>
                <w:lang w:val="en-GB"/>
              </w:rPr>
              <w:t xml:space="preserve"> a more hybrid approach would be required. Under Lot 33 it was suggested this could be done for different products cate</w:t>
            </w:r>
            <w:r w:rsidR="00EF0A4A">
              <w:rPr>
                <w:sz w:val="22"/>
                <w:lang w:val="en-GB"/>
              </w:rPr>
              <w:t>gories (e.g. White goods, HVAC,</w:t>
            </w:r>
            <w:r w:rsidRPr="00AA515D">
              <w:rPr>
                <w:sz w:val="22"/>
                <w:lang w:val="en-GB"/>
              </w:rPr>
              <w:t xml:space="preserve"> EV charging).  This is consistent to our response to the original call for evidence, where we suggest work is required to conduct a deep dive into product categories and their specific requir</w:t>
            </w:r>
            <w:r w:rsidR="00EF0A4A">
              <w:rPr>
                <w:sz w:val="22"/>
                <w:lang w:val="en-GB"/>
              </w:rPr>
              <w:t>ements for demand side services (see our answer to question 7 for further comments on this point)</w:t>
            </w:r>
            <w:r w:rsidRPr="00AA515D">
              <w:rPr>
                <w:sz w:val="22"/>
                <w:lang w:val="en-GB"/>
              </w:rPr>
              <w:t xml:space="preserve">.  </w:t>
            </w:r>
          </w:p>
          <w:p w:rsidR="00AA515D" w:rsidRPr="00AA515D" w:rsidRDefault="00AA515D" w:rsidP="00AA515D">
            <w:pPr>
              <w:rPr>
                <w:sz w:val="22"/>
                <w:lang w:val="en-GB"/>
              </w:rPr>
            </w:pPr>
          </w:p>
          <w:p w:rsidR="00AA515D" w:rsidRPr="00AA515D" w:rsidRDefault="00AA515D" w:rsidP="00AA515D">
            <w:pPr>
              <w:rPr>
                <w:b/>
                <w:sz w:val="22"/>
                <w:lang w:val="en-GB"/>
              </w:rPr>
            </w:pPr>
            <w:r w:rsidRPr="00AA515D">
              <w:rPr>
                <w:b/>
                <w:sz w:val="22"/>
                <w:lang w:val="en-GB"/>
              </w:rPr>
              <w:lastRenderedPageBreak/>
              <w:t>Interoperability</w:t>
            </w:r>
          </w:p>
          <w:p w:rsidR="00AA515D" w:rsidRDefault="00AA515D" w:rsidP="00AA515D">
            <w:pPr>
              <w:rPr>
                <w:sz w:val="22"/>
                <w:lang w:val="en-GB"/>
              </w:rPr>
            </w:pPr>
            <w:r w:rsidRPr="00AA515D">
              <w:rPr>
                <w:sz w:val="22"/>
                <w:lang w:val="en-GB"/>
              </w:rPr>
              <w:t>With regards to interoperability, yes this is a key principle, and BEAMA agree we need open standards to ensure customers are not locked into products by one manufacturer.   We would like to ensure BEIS and Industry are defining what they term as open standards correctly.  In this context within the principles outlined in the call for evidence</w:t>
            </w:r>
            <w:r w:rsidR="00EF0A4A">
              <w:rPr>
                <w:sz w:val="22"/>
                <w:lang w:val="en-GB"/>
              </w:rPr>
              <w:t>,</w:t>
            </w:r>
            <w:r w:rsidRPr="00AA515D">
              <w:rPr>
                <w:sz w:val="22"/>
                <w:lang w:val="en-GB"/>
              </w:rPr>
              <w:t xml:space="preserve"> when we refer to ‘open standards’ we are agreeing these are standards that ensure interoperability and data exchange across different products potentially using different communication protocols and methods of communication.  This interoperability will be achieved through standard data formats.  </w:t>
            </w:r>
          </w:p>
          <w:p w:rsidR="00AA515D" w:rsidRPr="00AA515D" w:rsidRDefault="00AA515D" w:rsidP="00AA515D">
            <w:pPr>
              <w:rPr>
                <w:sz w:val="22"/>
                <w:lang w:val="en-GB"/>
              </w:rPr>
            </w:pPr>
          </w:p>
          <w:p w:rsidR="00AA515D" w:rsidRDefault="00AA515D" w:rsidP="00AA515D">
            <w:pPr>
              <w:rPr>
                <w:sz w:val="22"/>
                <w:lang w:val="en-GB"/>
              </w:rPr>
            </w:pPr>
            <w:r w:rsidRPr="00AA515D">
              <w:rPr>
                <w:sz w:val="22"/>
                <w:lang w:val="en-GB"/>
              </w:rPr>
              <w:t xml:space="preserve">The best way to understand how we need to provide interoperability in the market is to refer to the OSI communications model which describes how communications systems are designed.  BEAMA </w:t>
            </w:r>
            <w:r w:rsidR="00823E5C">
              <w:rPr>
                <w:sz w:val="22"/>
                <w:lang w:val="en-GB"/>
              </w:rPr>
              <w:t>is</w:t>
            </w:r>
            <w:r w:rsidR="00EF0A4A">
              <w:rPr>
                <w:sz w:val="22"/>
                <w:lang w:val="en-GB"/>
              </w:rPr>
              <w:t xml:space="preserve"> often saying we do not want G</w:t>
            </w:r>
            <w:r w:rsidRPr="00AA515D">
              <w:rPr>
                <w:sz w:val="22"/>
                <w:lang w:val="en-GB"/>
              </w:rPr>
              <w:t>overnment to intervene through regulation by mandating the protocols to be used by smart appliances.  There are a mult</w:t>
            </w:r>
            <w:r w:rsidR="00823E5C">
              <w:rPr>
                <w:sz w:val="22"/>
                <w:lang w:val="en-GB"/>
              </w:rPr>
              <w:t>it</w:t>
            </w:r>
            <w:r w:rsidRPr="00AA515D">
              <w:rPr>
                <w:sz w:val="22"/>
                <w:lang w:val="en-GB"/>
              </w:rPr>
              <w:t xml:space="preserve">ude of communication technologies that represent the physical layer (Z-Wave, Zigbee, </w:t>
            </w:r>
            <w:proofErr w:type="spellStart"/>
            <w:r w:rsidRPr="00AA515D">
              <w:rPr>
                <w:sz w:val="22"/>
                <w:lang w:val="en-GB"/>
              </w:rPr>
              <w:t>Wifi</w:t>
            </w:r>
            <w:proofErr w:type="spellEnd"/>
            <w:r w:rsidRPr="00AA515D">
              <w:rPr>
                <w:sz w:val="22"/>
                <w:lang w:val="en-GB"/>
              </w:rPr>
              <w:t>, Bluetooth etc).  Different protocols and technologie</w:t>
            </w:r>
            <w:r w:rsidR="00823E5C">
              <w:rPr>
                <w:sz w:val="22"/>
                <w:lang w:val="en-GB"/>
              </w:rPr>
              <w:t xml:space="preserve">s have different pros and cons </w:t>
            </w:r>
            <w:r w:rsidRPr="00AA515D">
              <w:rPr>
                <w:sz w:val="22"/>
                <w:lang w:val="en-GB"/>
              </w:rPr>
              <w:t xml:space="preserve">depending on what they are being used for.  The key to establishing </w:t>
            </w:r>
            <w:r w:rsidR="00823E5C">
              <w:rPr>
                <w:sz w:val="22"/>
                <w:lang w:val="en-GB"/>
              </w:rPr>
              <w:t>interoperability is standardis</w:t>
            </w:r>
            <w:r w:rsidRPr="00AA515D">
              <w:rPr>
                <w:sz w:val="22"/>
                <w:lang w:val="en-GB"/>
              </w:rPr>
              <w:t xml:space="preserve">ing the data layers of the model. This is the primary focus of international standardisation work and BEAMA members are focusing our efforts on engaging with this.  TC 205 WG18 is working on developing a common data model and application standard and therefore this would be a good starting point for the BSI work BEIS have initiated. Industry must be allowed to work on this and this should not be regulated until we are confident we have the best solution for consumers.  </w:t>
            </w:r>
          </w:p>
          <w:p w:rsidR="00823E5C" w:rsidRDefault="00823E5C" w:rsidP="00823E5C">
            <w:pPr>
              <w:rPr>
                <w:sz w:val="22"/>
                <w:lang w:val="en-GB"/>
              </w:rPr>
            </w:pPr>
          </w:p>
          <w:p w:rsidR="00823E5C" w:rsidRPr="00823E5C" w:rsidRDefault="00823E5C" w:rsidP="00823E5C">
            <w:pPr>
              <w:rPr>
                <w:sz w:val="22"/>
                <w:lang w:val="en-GB"/>
              </w:rPr>
            </w:pPr>
            <w:r>
              <w:rPr>
                <w:sz w:val="22"/>
                <w:lang w:val="en-GB"/>
              </w:rPr>
              <w:t>W</w:t>
            </w:r>
            <w:r w:rsidRPr="00823E5C">
              <w:rPr>
                <w:sz w:val="22"/>
                <w:lang w:val="en-GB"/>
              </w:rPr>
              <w:t xml:space="preserve">e favour a common data model, acknowledging that interoperability can be resolved in the cloud. This would avoid Government having to pick a ‘winner’ API (e.g. </w:t>
            </w:r>
            <w:proofErr w:type="spellStart"/>
            <w:r w:rsidRPr="00823E5C">
              <w:rPr>
                <w:sz w:val="22"/>
                <w:lang w:val="en-GB"/>
              </w:rPr>
              <w:t>Hypercat</w:t>
            </w:r>
            <w:proofErr w:type="spellEnd"/>
            <w:r w:rsidRPr="00823E5C">
              <w:rPr>
                <w:sz w:val="22"/>
                <w:lang w:val="en-GB"/>
              </w:rPr>
              <w:t xml:space="preserve">). This would allow maximum market growth for smart appliances and </w:t>
            </w:r>
            <w:proofErr w:type="gramStart"/>
            <w:r w:rsidRPr="00823E5C">
              <w:rPr>
                <w:sz w:val="22"/>
                <w:lang w:val="en-GB"/>
              </w:rPr>
              <w:t>systems, and</w:t>
            </w:r>
            <w:proofErr w:type="gramEnd"/>
            <w:r w:rsidRPr="00823E5C">
              <w:rPr>
                <w:sz w:val="22"/>
                <w:lang w:val="en-GB"/>
              </w:rPr>
              <w:t xml:space="preserve"> would not close off the UK to offerings from elsewhere. This is important given the number of multinational companies who would be disincentivised to participate in the UK market should it be more restrictive to certain appliances, or lack compatibility with schemes and labels in other jurisdictions (particularly the EU).</w:t>
            </w:r>
          </w:p>
          <w:p w:rsidR="00823E5C" w:rsidRDefault="00823E5C" w:rsidP="00AA515D">
            <w:pPr>
              <w:rPr>
                <w:sz w:val="22"/>
                <w:lang w:val="en-GB"/>
              </w:rPr>
            </w:pPr>
          </w:p>
          <w:p w:rsidR="00AA515D" w:rsidRPr="00AA515D" w:rsidRDefault="00AA515D" w:rsidP="00AA515D">
            <w:pPr>
              <w:rPr>
                <w:sz w:val="22"/>
                <w:lang w:val="en-GB"/>
              </w:rPr>
            </w:pPr>
            <w:r w:rsidRPr="00AA515D">
              <w:rPr>
                <w:sz w:val="22"/>
                <w:lang w:val="en-GB"/>
              </w:rPr>
              <w:t xml:space="preserve">Standardisation at the top layer (application layer of the OSI model) could allow for horizontal standards to support a label across all products in scope of the smart appliance work.  The standards used for the physical layer will need to vary by appliance as they have different characteristics suiting specific needs of devices. </w:t>
            </w:r>
          </w:p>
          <w:p w:rsidR="00AA515D" w:rsidRPr="00AA515D" w:rsidRDefault="00AA515D" w:rsidP="00AA515D">
            <w:pPr>
              <w:rPr>
                <w:sz w:val="22"/>
                <w:lang w:val="en-GB"/>
              </w:rPr>
            </w:pPr>
          </w:p>
          <w:p w:rsidR="00AA515D" w:rsidRDefault="00AA515D" w:rsidP="00AA515D">
            <w:pPr>
              <w:rPr>
                <w:sz w:val="22"/>
                <w:lang w:val="en-GB"/>
              </w:rPr>
            </w:pPr>
            <w:r w:rsidRPr="00AA515D">
              <w:rPr>
                <w:sz w:val="22"/>
                <w:lang w:val="en-GB"/>
              </w:rPr>
              <w:t xml:space="preserve">The work BEIS have initiated with BSI will bottom some of this out and BEAMA will ensure we feed into this work.  BEAMA already have a nominated expert on the </w:t>
            </w:r>
            <w:r w:rsidRPr="00AA515D">
              <w:rPr>
                <w:sz w:val="22"/>
                <w:lang w:val="en-GB"/>
              </w:rPr>
              <w:lastRenderedPageBreak/>
              <w:t>committee overseeing this project and we will contribute to the final recommendations this project presents to BEIS as well as work towards creating a BEAMA position on the suitability of APIs in the market today and how we intend to work towards a standard platform in the UK that is compatible internationally.</w:t>
            </w:r>
            <w:r>
              <w:rPr>
                <w:sz w:val="22"/>
                <w:lang w:val="en-GB"/>
              </w:rPr>
              <w:t xml:space="preserve"> </w:t>
            </w:r>
          </w:p>
          <w:p w:rsidR="00AA515D" w:rsidRDefault="00AA515D" w:rsidP="00AA515D">
            <w:pPr>
              <w:rPr>
                <w:sz w:val="22"/>
                <w:lang w:val="en-GB"/>
              </w:rPr>
            </w:pPr>
          </w:p>
          <w:p w:rsidR="00AA515D" w:rsidRDefault="00AA515D" w:rsidP="00AA515D">
            <w:pPr>
              <w:rPr>
                <w:sz w:val="22"/>
                <w:lang w:val="en-GB"/>
              </w:rPr>
            </w:pPr>
          </w:p>
          <w:p w:rsidR="00AA515D" w:rsidRPr="00AA515D" w:rsidRDefault="00AA515D" w:rsidP="00AA515D">
            <w:pPr>
              <w:rPr>
                <w:b/>
                <w:sz w:val="22"/>
                <w:lang w:val="en-GB"/>
              </w:rPr>
            </w:pPr>
            <w:r w:rsidRPr="00AA515D">
              <w:rPr>
                <w:b/>
                <w:sz w:val="22"/>
                <w:lang w:val="en-GB"/>
              </w:rPr>
              <w:t xml:space="preserve">Consumer protection  </w:t>
            </w:r>
          </w:p>
          <w:p w:rsidR="00AA515D" w:rsidRDefault="00AA515D" w:rsidP="00AA515D">
            <w:pPr>
              <w:rPr>
                <w:sz w:val="22"/>
                <w:lang w:val="en-GB"/>
              </w:rPr>
            </w:pPr>
            <w:r w:rsidRPr="00AA515D">
              <w:rPr>
                <w:sz w:val="22"/>
                <w:lang w:val="en-GB"/>
              </w:rPr>
              <w:t>In the report BEIS refers to the upfront cost of smart appliances potentially impeding uptake.  BEAMA believe</w:t>
            </w:r>
            <w:r w:rsidR="00E50744">
              <w:rPr>
                <w:sz w:val="22"/>
                <w:lang w:val="en-GB"/>
              </w:rPr>
              <w:t>s</w:t>
            </w:r>
            <w:r w:rsidRPr="00AA515D">
              <w:rPr>
                <w:sz w:val="22"/>
                <w:lang w:val="en-GB"/>
              </w:rPr>
              <w:t xml:space="preserve"> work to</w:t>
            </w:r>
            <w:r w:rsidR="00E50744">
              <w:rPr>
                <w:sz w:val="22"/>
                <w:lang w:val="en-GB"/>
              </w:rPr>
              <w:t xml:space="preserve"> present the demand side market</w:t>
            </w:r>
            <w:r w:rsidRPr="00AA515D">
              <w:rPr>
                <w:sz w:val="22"/>
                <w:lang w:val="en-GB"/>
              </w:rPr>
              <w:t xml:space="preserve"> services available for consumers in a clear and understandable manner MUST be developed alongside the development of product labels.  From a regulatory point of view market design principles to enable demand side market services and the appropriate pricing mechanisms must be developed hand in hand with the labelling.  BEAMA</w:t>
            </w:r>
            <w:r w:rsidR="00823E5C">
              <w:rPr>
                <w:sz w:val="22"/>
                <w:lang w:val="en-GB"/>
              </w:rPr>
              <w:t>’</w:t>
            </w:r>
            <w:r w:rsidRPr="00AA515D">
              <w:rPr>
                <w:sz w:val="22"/>
                <w:lang w:val="en-GB"/>
              </w:rPr>
              <w:t>s principle for this has always been if we get the market offerings correct and the incentive is there, consumers will buy smart appliance</w:t>
            </w:r>
            <w:r w:rsidR="00823E5C">
              <w:rPr>
                <w:sz w:val="22"/>
                <w:lang w:val="en-GB"/>
              </w:rPr>
              <w:t>s</w:t>
            </w:r>
            <w:r w:rsidRPr="00AA515D">
              <w:rPr>
                <w:sz w:val="22"/>
                <w:lang w:val="en-GB"/>
              </w:rPr>
              <w:t>.  It is not sufficient to place the burden on manufacture</w:t>
            </w:r>
            <w:r w:rsidR="00823E5C">
              <w:rPr>
                <w:sz w:val="22"/>
                <w:lang w:val="en-GB"/>
              </w:rPr>
              <w:t>r</w:t>
            </w:r>
            <w:r w:rsidRPr="00AA515D">
              <w:rPr>
                <w:sz w:val="22"/>
                <w:lang w:val="en-GB"/>
              </w:rPr>
              <w:t xml:space="preserve">s to develop new applications if the market is not there to support this and transfer benefits to consumers.  </w:t>
            </w:r>
          </w:p>
          <w:p w:rsidR="00E75E23" w:rsidRDefault="00E75E23" w:rsidP="00AA515D">
            <w:pPr>
              <w:rPr>
                <w:sz w:val="22"/>
                <w:lang w:val="en-GB"/>
              </w:rPr>
            </w:pPr>
          </w:p>
          <w:p w:rsidR="00E75E23" w:rsidRDefault="00E75E23" w:rsidP="00AA515D">
            <w:pPr>
              <w:rPr>
                <w:b/>
                <w:sz w:val="22"/>
                <w:lang w:val="en-GB"/>
              </w:rPr>
            </w:pPr>
            <w:r>
              <w:rPr>
                <w:b/>
                <w:sz w:val="22"/>
                <w:lang w:val="en-GB"/>
              </w:rPr>
              <w:t>Data privacy</w:t>
            </w:r>
          </w:p>
          <w:p w:rsidR="00E75E23" w:rsidRDefault="00823E5C" w:rsidP="00AA515D">
            <w:pPr>
              <w:rPr>
                <w:sz w:val="22"/>
                <w:lang w:val="en-GB"/>
              </w:rPr>
            </w:pPr>
            <w:r>
              <w:rPr>
                <w:sz w:val="22"/>
                <w:lang w:val="en-GB"/>
              </w:rPr>
              <w:t>R</w:t>
            </w:r>
            <w:r w:rsidR="00E75E23">
              <w:rPr>
                <w:sz w:val="22"/>
                <w:lang w:val="en-GB"/>
              </w:rPr>
              <w:t>equirements for data privacy to some extent depend on who holds the data – if there is an overarching service provider it is expected that they will have the responsibility, but manufacturers will need to ensure that their devices can facilitate data privacy. It is expected in most cases however that manufacturers will hold and have access to relatively little data about consumers once they (or an intermediary) have sold them a product. Consumers will need to be kept aware of what they are signing up for when they buy a product, so that any products that ask consumers to register their details after purchase make this clear up front.</w:t>
            </w:r>
          </w:p>
          <w:p w:rsidR="00EB270A" w:rsidRDefault="00EB270A" w:rsidP="00AA515D">
            <w:pPr>
              <w:rPr>
                <w:sz w:val="22"/>
                <w:lang w:val="en-GB"/>
              </w:rPr>
            </w:pPr>
          </w:p>
          <w:p w:rsidR="00EB270A" w:rsidRPr="00E50744" w:rsidRDefault="00EB270A" w:rsidP="00EB270A">
            <w:pPr>
              <w:rPr>
                <w:sz w:val="22"/>
                <w:lang w:val="en-GB"/>
              </w:rPr>
            </w:pPr>
            <w:r w:rsidRPr="00EB270A">
              <w:rPr>
                <w:b/>
                <w:sz w:val="22"/>
                <w:lang w:val="en-GB"/>
              </w:rPr>
              <w:t>Grid stability</w:t>
            </w:r>
            <w:r w:rsidR="00E50744">
              <w:rPr>
                <w:sz w:val="22"/>
                <w:lang w:val="en-GB"/>
              </w:rPr>
              <w:t xml:space="preserve"> </w:t>
            </w:r>
            <w:r w:rsidR="00E50744" w:rsidRPr="00E50744">
              <w:rPr>
                <w:i/>
                <w:sz w:val="22"/>
                <w:lang w:val="en-GB"/>
              </w:rPr>
              <w:t>(in the sense that an appliance</w:t>
            </w:r>
            <w:r w:rsidRPr="00E50744">
              <w:rPr>
                <w:i/>
                <w:sz w:val="22"/>
                <w:lang w:val="en-GB"/>
              </w:rPr>
              <w:t xml:space="preserve"> needs to be a functioning product</w:t>
            </w:r>
            <w:r w:rsidR="00E50744" w:rsidRPr="00E50744">
              <w:rPr>
                <w:i/>
                <w:sz w:val="22"/>
                <w:lang w:val="en-GB"/>
              </w:rPr>
              <w:t xml:space="preserve"> to facilitate DSR/F</w:t>
            </w:r>
            <w:r w:rsidRPr="00E50744">
              <w:rPr>
                <w:i/>
                <w:sz w:val="22"/>
                <w:lang w:val="en-GB"/>
              </w:rPr>
              <w:t>)</w:t>
            </w:r>
            <w:r w:rsidR="00E50744">
              <w:rPr>
                <w:i/>
                <w:sz w:val="22"/>
                <w:lang w:val="en-GB"/>
              </w:rPr>
              <w:t xml:space="preserve"> </w:t>
            </w:r>
            <w:r w:rsidR="00E50744">
              <w:rPr>
                <w:sz w:val="22"/>
                <w:lang w:val="en-GB"/>
              </w:rPr>
              <w:t xml:space="preserve">– </w:t>
            </w:r>
          </w:p>
          <w:p w:rsidR="00EB270A" w:rsidRDefault="00EB270A" w:rsidP="00AA515D">
            <w:pPr>
              <w:rPr>
                <w:sz w:val="22"/>
                <w:lang w:val="en-GB"/>
              </w:rPr>
            </w:pPr>
            <w:r>
              <w:rPr>
                <w:sz w:val="22"/>
                <w:lang w:val="en-GB"/>
              </w:rPr>
              <w:t>M</w:t>
            </w:r>
            <w:r w:rsidRPr="00EB270A">
              <w:rPr>
                <w:sz w:val="22"/>
                <w:lang w:val="en-GB"/>
              </w:rPr>
              <w:t xml:space="preserve">aking grid stability a requirement for an appliance presupposes that grid stability will be assured by “randomisation of response to signals at appliance level” (p18) rather than “staggering signal to defined appliances” – simply because you can’t issue a label to an appliance to assure the latter. </w:t>
            </w:r>
            <w:proofErr w:type="gramStart"/>
            <w:r w:rsidRPr="00EB270A">
              <w:rPr>
                <w:sz w:val="22"/>
                <w:lang w:val="en-GB"/>
              </w:rPr>
              <w:t>So</w:t>
            </w:r>
            <w:proofErr w:type="gramEnd"/>
            <w:r w:rsidRPr="00EB270A">
              <w:rPr>
                <w:sz w:val="22"/>
                <w:lang w:val="en-GB"/>
              </w:rPr>
              <w:t xml:space="preserve"> the question makes certain assumptions that may not be appropriate. </w:t>
            </w:r>
            <w:r w:rsidR="000A4B5D">
              <w:rPr>
                <w:sz w:val="22"/>
                <w:lang w:val="en-GB"/>
              </w:rPr>
              <w:t>It may be more appropriate for National Grid or DSOs to take</w:t>
            </w:r>
            <w:r w:rsidRPr="00EB270A">
              <w:rPr>
                <w:sz w:val="22"/>
                <w:lang w:val="en-GB"/>
              </w:rPr>
              <w:t xml:space="preserve"> responsibility </w:t>
            </w:r>
            <w:r w:rsidR="000A4B5D">
              <w:rPr>
                <w:sz w:val="22"/>
                <w:lang w:val="en-GB"/>
              </w:rPr>
              <w:t>as well as or instead of manufacturers</w:t>
            </w:r>
            <w:r w:rsidRPr="00EB270A">
              <w:rPr>
                <w:sz w:val="22"/>
                <w:lang w:val="en-GB"/>
              </w:rPr>
              <w:t>?</w:t>
            </w:r>
          </w:p>
          <w:p w:rsidR="000A4B5D" w:rsidRDefault="000A4B5D" w:rsidP="00AA515D">
            <w:pPr>
              <w:rPr>
                <w:sz w:val="22"/>
                <w:lang w:val="en-GB"/>
              </w:rPr>
            </w:pPr>
          </w:p>
          <w:p w:rsidR="000A4B5D" w:rsidRDefault="000A4B5D" w:rsidP="00AA515D">
            <w:pPr>
              <w:rPr>
                <w:b/>
                <w:sz w:val="22"/>
                <w:lang w:val="en-GB"/>
              </w:rPr>
            </w:pPr>
            <w:r>
              <w:rPr>
                <w:b/>
                <w:sz w:val="22"/>
                <w:lang w:val="en-GB"/>
              </w:rPr>
              <w:t>Cyber security</w:t>
            </w:r>
          </w:p>
          <w:p w:rsidR="000A4B5D" w:rsidRPr="000A4B5D" w:rsidRDefault="000A4B5D" w:rsidP="00AA515D">
            <w:pPr>
              <w:rPr>
                <w:sz w:val="22"/>
                <w:lang w:val="en-GB"/>
              </w:rPr>
            </w:pPr>
            <w:r>
              <w:rPr>
                <w:sz w:val="22"/>
                <w:lang w:val="en-GB"/>
              </w:rPr>
              <w:t xml:space="preserve">We are mindful of separate Government work on cybersecurity (e.g. through the Secure by Design work) </w:t>
            </w:r>
            <w:r w:rsidR="005A7442">
              <w:rPr>
                <w:sz w:val="22"/>
                <w:lang w:val="en-GB"/>
              </w:rPr>
              <w:t>and the EU Cybersecurity Act. BEAMA considers that these</w:t>
            </w:r>
            <w:r>
              <w:rPr>
                <w:sz w:val="22"/>
                <w:lang w:val="en-GB"/>
              </w:rPr>
              <w:t xml:space="preserve"> should be closely tied in with the requirements for any smart appliances scheme</w:t>
            </w:r>
            <w:r w:rsidR="005A7442">
              <w:rPr>
                <w:sz w:val="22"/>
                <w:lang w:val="en-GB"/>
              </w:rPr>
              <w:t xml:space="preserve"> and we would hope that there is no duplication of efforts in this area</w:t>
            </w:r>
            <w:r>
              <w:rPr>
                <w:sz w:val="22"/>
                <w:lang w:val="en-GB"/>
              </w:rPr>
              <w:t>.</w:t>
            </w:r>
          </w:p>
          <w:p w:rsidR="00AA515D" w:rsidRPr="00AA515D" w:rsidRDefault="00AA515D" w:rsidP="00AA515D">
            <w:pPr>
              <w:rPr>
                <w:sz w:val="22"/>
                <w:lang w:val="en-GB"/>
              </w:rPr>
            </w:pPr>
          </w:p>
        </w:tc>
      </w:tr>
      <w:tr w:rsidR="002759D8" w:rsidTr="00565B4C">
        <w:trPr>
          <w:trHeight w:val="640"/>
        </w:trPr>
        <w:tc>
          <w:tcPr>
            <w:tcW w:w="5000" w:type="pct"/>
            <w:shd w:val="clear" w:color="auto" w:fill="F2F2F2" w:themeFill="background1" w:themeFillShade="F2"/>
          </w:tcPr>
          <w:p w:rsidR="002759D8" w:rsidRPr="002759D8" w:rsidRDefault="002759D8" w:rsidP="002759D8">
            <w:pPr>
              <w:rPr>
                <w:sz w:val="22"/>
                <w:lang w:val="en-GB"/>
              </w:rPr>
            </w:pPr>
            <w:r>
              <w:rPr>
                <w:sz w:val="22"/>
                <w:lang w:val="en-GB"/>
              </w:rPr>
              <w:lastRenderedPageBreak/>
              <w:t xml:space="preserve">7. Do you agree that the standards should be applied as uniformly as possible across smart </w:t>
            </w:r>
            <w:r w:rsidRPr="002759D8">
              <w:rPr>
                <w:sz w:val="22"/>
                <w:lang w:val="en-GB"/>
              </w:rPr>
              <w:t>appli</w:t>
            </w:r>
            <w:r>
              <w:rPr>
                <w:sz w:val="22"/>
                <w:lang w:val="en-GB"/>
              </w:rPr>
              <w:t>ances, for example</w:t>
            </w:r>
            <w:r w:rsidRPr="002759D8">
              <w:rPr>
                <w:sz w:val="22"/>
                <w:lang w:val="en-GB"/>
              </w:rPr>
              <w:t>,</w:t>
            </w:r>
            <w:r>
              <w:rPr>
                <w:sz w:val="22"/>
                <w:lang w:val="en-GB"/>
              </w:rPr>
              <w:t xml:space="preserve"> horizontally, and should be catered </w:t>
            </w:r>
            <w:r w:rsidRPr="002759D8">
              <w:rPr>
                <w:sz w:val="22"/>
                <w:lang w:val="en-GB"/>
              </w:rPr>
              <w:t>to individual appliances only where necessary?</w:t>
            </w:r>
          </w:p>
        </w:tc>
      </w:tr>
      <w:tr w:rsidR="002759D8" w:rsidTr="002759D8">
        <w:trPr>
          <w:trHeight w:val="640"/>
        </w:trPr>
        <w:tc>
          <w:tcPr>
            <w:tcW w:w="5000" w:type="pct"/>
          </w:tcPr>
          <w:p w:rsidR="002759D8" w:rsidRDefault="00335164" w:rsidP="00A0693C">
            <w:pPr>
              <w:rPr>
                <w:sz w:val="22"/>
                <w:lang w:val="en-GB"/>
              </w:rPr>
            </w:pPr>
            <w:r>
              <w:rPr>
                <w:sz w:val="22"/>
                <w:lang w:val="en-GB"/>
              </w:rPr>
              <w:t xml:space="preserve">There needs to be some care </w:t>
            </w:r>
            <w:r w:rsidR="00DB4564">
              <w:rPr>
                <w:sz w:val="22"/>
                <w:lang w:val="en-GB"/>
              </w:rPr>
              <w:t xml:space="preserve">given to certain product areas. </w:t>
            </w:r>
            <w:r w:rsidR="00DB4564" w:rsidRPr="00AA515D">
              <w:rPr>
                <w:sz w:val="22"/>
                <w:lang w:val="en-GB"/>
              </w:rPr>
              <w:t>A good example of this would be the requirements under Lot 2 for water heaters which sets out minimum functionality for smart control.  In this instance smart control determines a usage profile for the consumer and uses this to optimise the efficiency of the system.  This relies on regular patterns of usage (indicative of domestic water usage).  If you then apply DSF and the option to interrupt usage patterns this may affect the overall efficiency of the system and changes will need to be made to overall smart control applied with water hea</w:t>
            </w:r>
            <w:r w:rsidR="00DB4564">
              <w:rPr>
                <w:sz w:val="22"/>
                <w:lang w:val="en-GB"/>
              </w:rPr>
              <w:t>t</w:t>
            </w:r>
            <w:r w:rsidR="00DB4564" w:rsidRPr="00AA515D">
              <w:rPr>
                <w:sz w:val="22"/>
                <w:lang w:val="en-GB"/>
              </w:rPr>
              <w:t>ing.  BEAMA support the fact that water heating could provide an effective means of DSF, in fact there is huge potential from this demand profile in buildings and new technologies are evolving on the market to enable this.</w:t>
            </w:r>
          </w:p>
          <w:p w:rsidR="00DB4564" w:rsidRDefault="00DB4564" w:rsidP="00A0693C">
            <w:pPr>
              <w:rPr>
                <w:sz w:val="22"/>
                <w:lang w:val="en-GB"/>
              </w:rPr>
            </w:pPr>
          </w:p>
          <w:p w:rsidR="00DB4564" w:rsidRPr="00AA515D" w:rsidRDefault="00DB4564" w:rsidP="00DB4564">
            <w:pPr>
              <w:rPr>
                <w:sz w:val="22"/>
                <w:lang w:val="en-GB"/>
              </w:rPr>
            </w:pPr>
            <w:r w:rsidRPr="00AA515D">
              <w:rPr>
                <w:sz w:val="22"/>
                <w:lang w:val="en-GB"/>
              </w:rPr>
              <w:t xml:space="preserve">However, in considering how the industry would be incentivised and regulated this needs to be factored into the final label and how it is applied into the market and regulated.  This also justifies a detailed review of smart controls as applied for water heating and blanked requirement for a label may not work for all appliances.  </w:t>
            </w:r>
          </w:p>
          <w:p w:rsidR="00DB4564" w:rsidRPr="00AA515D" w:rsidRDefault="00DB4564" w:rsidP="00DB4564">
            <w:pPr>
              <w:rPr>
                <w:sz w:val="22"/>
                <w:lang w:val="en-GB"/>
              </w:rPr>
            </w:pPr>
            <w:r w:rsidRPr="00AA515D">
              <w:rPr>
                <w:sz w:val="22"/>
                <w:lang w:val="en-GB"/>
              </w:rPr>
              <w:t xml:space="preserve">In addition, we would take this opportunity to point you towards draft standard EN 60335-1 (Household and similar appliances, General Requirements – safety - including appliances which may be controlled through or communicate with public networks) and EN 60335-2-30 (Household and similar electrical appliances – Safety- Part 2-30: </w:t>
            </w:r>
            <w:proofErr w:type="gramStart"/>
            <w:r w:rsidRPr="00AA515D">
              <w:rPr>
                <w:sz w:val="22"/>
                <w:lang w:val="en-GB"/>
              </w:rPr>
              <w:t>Particular requirements</w:t>
            </w:r>
            <w:proofErr w:type="gramEnd"/>
            <w:r w:rsidRPr="00AA515D">
              <w:rPr>
                <w:sz w:val="22"/>
                <w:lang w:val="en-GB"/>
              </w:rPr>
              <w:t xml:space="preserve"> for room heaters). Notably, there is a section in EN 60335-2-30, where it has been proposed that a marking be placed on heaters with remote operation function, which an explanation in the user manual to indicate that the heater can be started at any moment, and it should not be covered by or </w:t>
            </w:r>
            <w:proofErr w:type="gramStart"/>
            <w:r w:rsidRPr="00AA515D">
              <w:rPr>
                <w:sz w:val="22"/>
                <w:lang w:val="en-GB"/>
              </w:rPr>
              <w:t>in the vicinity of</w:t>
            </w:r>
            <w:proofErr w:type="gramEnd"/>
            <w:r w:rsidRPr="00AA515D">
              <w:rPr>
                <w:sz w:val="22"/>
                <w:lang w:val="en-GB"/>
              </w:rPr>
              <w:t xml:space="preserve"> flammable materials. </w:t>
            </w:r>
          </w:p>
          <w:p w:rsidR="00DB4564" w:rsidRPr="006D337C" w:rsidRDefault="00DB4564" w:rsidP="00A0693C">
            <w:pPr>
              <w:rPr>
                <w:sz w:val="22"/>
                <w:lang w:val="en-GB"/>
              </w:rPr>
            </w:pPr>
          </w:p>
        </w:tc>
      </w:tr>
    </w:tbl>
    <w:p w:rsidR="004120C3" w:rsidRPr="006D337C" w:rsidRDefault="004120C3" w:rsidP="001847F0"/>
    <w:sectPr w:rsidR="004120C3" w:rsidRPr="006D337C" w:rsidSect="004120C3">
      <w:headerReference w:type="default" r:id="rId12"/>
      <w:footerReference w:type="default" r:id="rId13"/>
      <w:pgSz w:w="11900" w:h="16840"/>
      <w:pgMar w:top="1843" w:right="1814" w:bottom="1418" w:left="147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26CB2" w:rsidRDefault="00526CB2" w:rsidP="00C37555">
      <w:r>
        <w:separator/>
      </w:r>
    </w:p>
  </w:endnote>
  <w:endnote w:type="continuationSeparator" w:id="0">
    <w:p w:rsidR="00526CB2" w:rsidRDefault="00526CB2" w:rsidP="00C37555">
      <w:r>
        <w:continuationSeparator/>
      </w:r>
    </w:p>
  </w:endnote>
  <w:endnote w:type="continuationNotice" w:id="1">
    <w:p w:rsidR="00526CB2" w:rsidRDefault="00526CB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useo Sans 300">
    <w:panose1 w:val="02000000000000000000"/>
    <w:charset w:val="00"/>
    <w:family w:val="modern"/>
    <w:notTrueType/>
    <w:pitch w:val="variable"/>
    <w:sig w:usb0="A00000AF" w:usb1="4000004A" w:usb2="00000000" w:usb3="00000000" w:csb0="00000093"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embedRegular r:id="rId1" w:fontKey="{A9BF27C3-D744-4F07-B7A3-D52BEBF2034F}"/>
    <w:embedItalic r:id="rId2" w:fontKey="{00C2CADD-163F-4801-BEC9-C62CE77A1F3C}"/>
  </w:font>
  <w:font w:name="Museo 500">
    <w:panose1 w:val="02000000000000000000"/>
    <w:charset w:val="00"/>
    <w:family w:val="modern"/>
    <w:notTrueType/>
    <w:pitch w:val="variable"/>
    <w:sig w:usb0="A00000AF" w:usb1="4000004A" w:usb2="00000000" w:usb3="00000000" w:csb0="00000093" w:csb1="00000000"/>
  </w:font>
  <w:font w:name="Museo Sans 500">
    <w:panose1 w:val="02000000000000000000"/>
    <w:charset w:val="00"/>
    <w:family w:val="modern"/>
    <w:notTrueType/>
    <w:pitch w:val="variable"/>
    <w:sig w:usb0="A00000AF" w:usb1="4000004A" w:usb2="00000000" w:usb3="00000000" w:csb0="00000093" w:csb1="00000000"/>
  </w:font>
  <w:font w:name="Museo 700">
    <w:panose1 w:val="02000000000000000000"/>
    <w:charset w:val="00"/>
    <w:family w:val="modern"/>
    <w:notTrueType/>
    <w:pitch w:val="variable"/>
    <w:sig w:usb0="A00000AF" w:usb1="4000004A" w:usb2="00000000" w:usb3="00000000" w:csb0="00000093" w:csb1="00000000"/>
  </w:font>
  <w:font w:name="Segoe UI">
    <w:panose1 w:val="020B0502040204020203"/>
    <w:charset w:val="00"/>
    <w:family w:val="swiss"/>
    <w:pitch w:val="variable"/>
    <w:sig w:usb0="E1002AFF" w:usb1="C000E47F" w:usb2="00000029" w:usb3="00000000" w:csb0="000001FF" w:csb1="00000000"/>
    <w:embedRegular r:id="rId3" w:fontKey="{2542603E-AECF-4F18-B522-D73CB62A02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30067595"/>
      <w:docPartObj>
        <w:docPartGallery w:val="Page Numbers (Bottom of Page)"/>
        <w:docPartUnique/>
      </w:docPartObj>
    </w:sdtPr>
    <w:sdtEndPr>
      <w:rPr>
        <w:noProof/>
      </w:rPr>
    </w:sdtEndPr>
    <w:sdtContent>
      <w:p w:rsidR="00661BF1" w:rsidRDefault="00661BF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661BF1" w:rsidRDefault="00661B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26CB2" w:rsidRDefault="00526CB2" w:rsidP="00C37555">
      <w:r>
        <w:separator/>
      </w:r>
    </w:p>
  </w:footnote>
  <w:footnote w:type="continuationSeparator" w:id="0">
    <w:p w:rsidR="00526CB2" w:rsidRDefault="00526CB2" w:rsidP="00C37555">
      <w:r>
        <w:continuationSeparator/>
      </w:r>
    </w:p>
  </w:footnote>
  <w:footnote w:type="continuationNotice" w:id="1">
    <w:p w:rsidR="00526CB2" w:rsidRDefault="00526CB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7555" w:rsidRDefault="00E91671" w:rsidP="0074707F">
    <w:pPr>
      <w:pStyle w:val="Header"/>
      <w:jc w:val="center"/>
    </w:pPr>
    <w:r>
      <w:rPr>
        <w:noProof/>
        <w:lang w:val="en-GB" w:eastAsia="en-GB"/>
      </w:rPr>
      <w:drawing>
        <wp:anchor distT="0" distB="0" distL="114300" distR="114300" simplePos="0" relativeHeight="251658240" behindDoc="1" locked="0" layoutInCell="1" allowOverlap="1" wp14:anchorId="4096FAD1" wp14:editId="7B2109AD">
          <wp:simplePos x="0" y="0"/>
          <wp:positionH relativeFrom="page">
            <wp:posOffset>537210</wp:posOffset>
          </wp:positionH>
          <wp:positionV relativeFrom="page">
            <wp:posOffset>457200</wp:posOffset>
          </wp:positionV>
          <wp:extent cx="1379616" cy="35814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logo 2.tif"/>
                  <pic:cNvPicPr/>
                </pic:nvPicPr>
                <pic:blipFill>
                  <a:blip r:embed="rId1">
                    <a:extLst>
                      <a:ext uri="{28A0092B-C50C-407E-A947-70E740481C1C}">
                        <a14:useLocalDpi xmlns:a14="http://schemas.microsoft.com/office/drawing/2010/main" val="0"/>
                      </a:ext>
                    </a:extLst>
                  </a:blip>
                  <a:stretch>
                    <a:fillRect/>
                  </a:stretch>
                </pic:blipFill>
                <pic:spPr>
                  <a:xfrm>
                    <a:off x="0" y="0"/>
                    <a:ext cx="1379616" cy="3581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7714838"/>
    <w:multiLevelType w:val="multilevel"/>
    <w:tmpl w:val="A88215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00C69E0"/>
    <w:multiLevelType w:val="hybridMultilevel"/>
    <w:tmpl w:val="14A8C5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0C10B65"/>
    <w:multiLevelType w:val="hybridMultilevel"/>
    <w:tmpl w:val="CD94387C"/>
    <w:lvl w:ilvl="0" w:tplc="47DC57AC">
      <w:numFmt w:val="bullet"/>
      <w:lvlText w:val="•"/>
      <w:lvlJc w:val="left"/>
      <w:pPr>
        <w:ind w:left="1080" w:hanging="720"/>
      </w:pPr>
      <w:rPr>
        <w:rFonts w:ascii="Museo Sans 300" w:eastAsiaTheme="minorEastAsia" w:hAnsi="Museo Sans 300"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632530B"/>
    <w:multiLevelType w:val="hybridMultilevel"/>
    <w:tmpl w:val="4D9E19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9FE2B34"/>
    <w:multiLevelType w:val="hybridMultilevel"/>
    <w:tmpl w:val="53E2A0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B837C43"/>
    <w:multiLevelType w:val="multilevel"/>
    <w:tmpl w:val="E5FEC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D6D71C3"/>
    <w:multiLevelType w:val="hybridMultilevel"/>
    <w:tmpl w:val="230E23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3CD0EB9"/>
    <w:multiLevelType w:val="hybridMultilevel"/>
    <w:tmpl w:val="06DEB850"/>
    <w:lvl w:ilvl="0" w:tplc="2154143E">
      <w:numFmt w:val="bullet"/>
      <w:lvlText w:val="•"/>
      <w:lvlJc w:val="left"/>
      <w:pPr>
        <w:ind w:left="1080" w:hanging="720"/>
      </w:pPr>
      <w:rPr>
        <w:rFonts w:ascii="Museo Sans 300" w:eastAsiaTheme="minorEastAsia" w:hAnsi="Museo Sans 300"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4147874"/>
    <w:multiLevelType w:val="hybridMultilevel"/>
    <w:tmpl w:val="EBF499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4F47C20"/>
    <w:multiLevelType w:val="hybridMultilevel"/>
    <w:tmpl w:val="3E6295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7AD6D64"/>
    <w:multiLevelType w:val="hybridMultilevel"/>
    <w:tmpl w:val="E89E79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6"/>
  </w:num>
  <w:num w:numId="4">
    <w:abstractNumId w:val="4"/>
  </w:num>
  <w:num w:numId="5">
    <w:abstractNumId w:val="3"/>
  </w:num>
  <w:num w:numId="6">
    <w:abstractNumId w:val="9"/>
  </w:num>
  <w:num w:numId="7">
    <w:abstractNumId w:val="7"/>
  </w:num>
  <w:num w:numId="8">
    <w:abstractNumId w:val="8"/>
  </w:num>
  <w:num w:numId="9">
    <w:abstractNumId w:val="10"/>
  </w:num>
  <w:num w:numId="10">
    <w:abstractNumId w:val="2"/>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hyphenationZone w:val="357"/>
  <w:doNotHyphenateCaps/>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37FF"/>
    <w:rsid w:val="00047D90"/>
    <w:rsid w:val="000764F4"/>
    <w:rsid w:val="00091342"/>
    <w:rsid w:val="00096A06"/>
    <w:rsid w:val="000A4B5D"/>
    <w:rsid w:val="000E51F7"/>
    <w:rsid w:val="000E5813"/>
    <w:rsid w:val="0013094D"/>
    <w:rsid w:val="00142ADD"/>
    <w:rsid w:val="001847F0"/>
    <w:rsid w:val="00201C45"/>
    <w:rsid w:val="002163C2"/>
    <w:rsid w:val="00225332"/>
    <w:rsid w:val="002254DB"/>
    <w:rsid w:val="00225740"/>
    <w:rsid w:val="00237C11"/>
    <w:rsid w:val="00264B56"/>
    <w:rsid w:val="00267CC4"/>
    <w:rsid w:val="002759D8"/>
    <w:rsid w:val="002B03F2"/>
    <w:rsid w:val="002F061D"/>
    <w:rsid w:val="00305396"/>
    <w:rsid w:val="00307A1D"/>
    <w:rsid w:val="00335164"/>
    <w:rsid w:val="00370ED2"/>
    <w:rsid w:val="00394A1C"/>
    <w:rsid w:val="003969EB"/>
    <w:rsid w:val="003E517C"/>
    <w:rsid w:val="004120C3"/>
    <w:rsid w:val="004137FF"/>
    <w:rsid w:val="0049022B"/>
    <w:rsid w:val="004E4F4F"/>
    <w:rsid w:val="004E6D1B"/>
    <w:rsid w:val="00523A12"/>
    <w:rsid w:val="00526CB2"/>
    <w:rsid w:val="00536194"/>
    <w:rsid w:val="00565B4C"/>
    <w:rsid w:val="0056678C"/>
    <w:rsid w:val="00570FF6"/>
    <w:rsid w:val="005A7442"/>
    <w:rsid w:val="005C133F"/>
    <w:rsid w:val="005C6528"/>
    <w:rsid w:val="005D3D23"/>
    <w:rsid w:val="005E71D9"/>
    <w:rsid w:val="00602407"/>
    <w:rsid w:val="00624FDA"/>
    <w:rsid w:val="00661BF1"/>
    <w:rsid w:val="006A0D3E"/>
    <w:rsid w:val="006A3F34"/>
    <w:rsid w:val="006B0239"/>
    <w:rsid w:val="006D337C"/>
    <w:rsid w:val="006F445E"/>
    <w:rsid w:val="007205C4"/>
    <w:rsid w:val="0072363A"/>
    <w:rsid w:val="0074707F"/>
    <w:rsid w:val="00754F3D"/>
    <w:rsid w:val="007821DD"/>
    <w:rsid w:val="00785D88"/>
    <w:rsid w:val="008232A4"/>
    <w:rsid w:val="00823D7B"/>
    <w:rsid w:val="00823E5C"/>
    <w:rsid w:val="00882B0C"/>
    <w:rsid w:val="00886A1F"/>
    <w:rsid w:val="008A362A"/>
    <w:rsid w:val="008D5889"/>
    <w:rsid w:val="009A35E9"/>
    <w:rsid w:val="009B3905"/>
    <w:rsid w:val="009D6BFF"/>
    <w:rsid w:val="00A056A6"/>
    <w:rsid w:val="00A0693C"/>
    <w:rsid w:val="00A61F4C"/>
    <w:rsid w:val="00A74995"/>
    <w:rsid w:val="00AA515D"/>
    <w:rsid w:val="00AB1430"/>
    <w:rsid w:val="00AB3E10"/>
    <w:rsid w:val="00AC1891"/>
    <w:rsid w:val="00AE229B"/>
    <w:rsid w:val="00B02A26"/>
    <w:rsid w:val="00B2534B"/>
    <w:rsid w:val="00B47DD3"/>
    <w:rsid w:val="00BC151F"/>
    <w:rsid w:val="00BC589D"/>
    <w:rsid w:val="00C13020"/>
    <w:rsid w:val="00C21D48"/>
    <w:rsid w:val="00C37555"/>
    <w:rsid w:val="00C83BEE"/>
    <w:rsid w:val="00CC01DD"/>
    <w:rsid w:val="00CE257F"/>
    <w:rsid w:val="00D27EE1"/>
    <w:rsid w:val="00D54219"/>
    <w:rsid w:val="00D571CD"/>
    <w:rsid w:val="00D8520E"/>
    <w:rsid w:val="00D9528C"/>
    <w:rsid w:val="00DB4564"/>
    <w:rsid w:val="00DE43EF"/>
    <w:rsid w:val="00E125DB"/>
    <w:rsid w:val="00E50744"/>
    <w:rsid w:val="00E53ECB"/>
    <w:rsid w:val="00E66003"/>
    <w:rsid w:val="00E75E23"/>
    <w:rsid w:val="00E91671"/>
    <w:rsid w:val="00EB270A"/>
    <w:rsid w:val="00EE1231"/>
    <w:rsid w:val="00EF0A4A"/>
    <w:rsid w:val="00F2647E"/>
    <w:rsid w:val="00F265C6"/>
    <w:rsid w:val="00F52829"/>
    <w:rsid w:val="00FC1B11"/>
    <w:rsid w:val="00FC2A61"/>
    <w:rsid w:val="00FE1D65"/>
    <w:rsid w:val="00FF05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CAAFE4FE-E775-4740-BFE6-350A7D15B0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520E"/>
    <w:pPr>
      <w:spacing w:line="320" w:lineRule="exact"/>
    </w:pPr>
    <w:rPr>
      <w:rFonts w:ascii="Museo Sans 300" w:hAnsi="Museo Sans 300"/>
    </w:rPr>
  </w:style>
  <w:style w:type="paragraph" w:styleId="Heading1">
    <w:name w:val="heading 1"/>
    <w:basedOn w:val="Normal"/>
    <w:next w:val="Normal"/>
    <w:link w:val="Heading1Char"/>
    <w:uiPriority w:val="9"/>
    <w:qFormat/>
    <w:rsid w:val="00D8520E"/>
    <w:pPr>
      <w:keepNext/>
      <w:keepLines/>
      <w:spacing w:before="100" w:beforeAutospacing="1" w:after="120"/>
      <w:outlineLvl w:val="0"/>
    </w:pPr>
    <w:rPr>
      <w:rFonts w:ascii="Museo 500" w:eastAsiaTheme="majorEastAsia" w:hAnsi="Museo 500" w:cstheme="majorBidi"/>
      <w:bCs/>
      <w:color w:val="78A22F" w:themeColor="accent2"/>
      <w:sz w:val="32"/>
      <w:szCs w:val="32"/>
    </w:rPr>
  </w:style>
  <w:style w:type="paragraph" w:styleId="Heading2">
    <w:name w:val="heading 2"/>
    <w:basedOn w:val="Normal"/>
    <w:next w:val="Normal"/>
    <w:link w:val="Heading2Char"/>
    <w:uiPriority w:val="9"/>
    <w:unhideWhenUsed/>
    <w:qFormat/>
    <w:rsid w:val="00D8520E"/>
    <w:pPr>
      <w:keepNext/>
      <w:keepLines/>
      <w:spacing w:before="100" w:beforeAutospacing="1" w:after="120"/>
      <w:outlineLvl w:val="1"/>
    </w:pPr>
    <w:rPr>
      <w:rFonts w:ascii="Museo 500" w:eastAsiaTheme="majorEastAsia" w:hAnsi="Museo 500" w:cstheme="majorBidi"/>
      <w:bCs/>
      <w:color w:val="B63E97" w:themeColor="accent3"/>
      <w:sz w:val="20"/>
      <w:szCs w:val="26"/>
    </w:rPr>
  </w:style>
  <w:style w:type="paragraph" w:styleId="Heading3">
    <w:name w:val="heading 3"/>
    <w:basedOn w:val="Normal"/>
    <w:next w:val="Normal"/>
    <w:link w:val="Heading3Char"/>
    <w:uiPriority w:val="9"/>
    <w:unhideWhenUsed/>
    <w:qFormat/>
    <w:rsid w:val="00D8520E"/>
    <w:pPr>
      <w:keepNext/>
      <w:keepLines/>
      <w:spacing w:after="120"/>
      <w:outlineLvl w:val="2"/>
    </w:pPr>
    <w:rPr>
      <w:rFonts w:ascii="Museo Sans 500" w:eastAsiaTheme="majorEastAsia" w:hAnsi="Museo Sans 500" w:cstheme="majorBidi"/>
      <w:bCs/>
      <w:color w:val="6A737B" w:themeColor="text2"/>
      <w:sz w:val="20"/>
    </w:rPr>
  </w:style>
  <w:style w:type="paragraph" w:styleId="Heading4">
    <w:name w:val="heading 4"/>
    <w:basedOn w:val="Normal"/>
    <w:next w:val="Normal"/>
    <w:link w:val="Heading4Char"/>
    <w:uiPriority w:val="9"/>
    <w:semiHidden/>
    <w:unhideWhenUsed/>
    <w:qFormat/>
    <w:rsid w:val="001847F0"/>
    <w:pPr>
      <w:keepNext/>
      <w:keepLines/>
      <w:spacing w:before="40"/>
      <w:outlineLvl w:val="3"/>
    </w:pPr>
    <w:rPr>
      <w:rFonts w:asciiTheme="majorHAnsi" w:eastAsiaTheme="majorEastAsia" w:hAnsiTheme="majorHAnsi" w:cstheme="majorBidi"/>
      <w:i/>
      <w:iCs/>
      <w:color w:val="47BDF4"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37555"/>
    <w:pPr>
      <w:tabs>
        <w:tab w:val="center" w:pos="4320"/>
        <w:tab w:val="right" w:pos="8640"/>
      </w:tabs>
    </w:pPr>
  </w:style>
  <w:style w:type="character" w:customStyle="1" w:styleId="HeaderChar">
    <w:name w:val="Header Char"/>
    <w:basedOn w:val="DefaultParagraphFont"/>
    <w:link w:val="Header"/>
    <w:uiPriority w:val="99"/>
    <w:rsid w:val="00C37555"/>
  </w:style>
  <w:style w:type="paragraph" w:styleId="Footer">
    <w:name w:val="footer"/>
    <w:basedOn w:val="Normal"/>
    <w:link w:val="FooterChar"/>
    <w:uiPriority w:val="99"/>
    <w:unhideWhenUsed/>
    <w:rsid w:val="00C37555"/>
    <w:pPr>
      <w:tabs>
        <w:tab w:val="center" w:pos="4320"/>
        <w:tab w:val="right" w:pos="8640"/>
      </w:tabs>
    </w:pPr>
  </w:style>
  <w:style w:type="character" w:customStyle="1" w:styleId="FooterChar">
    <w:name w:val="Footer Char"/>
    <w:basedOn w:val="DefaultParagraphFont"/>
    <w:link w:val="Footer"/>
    <w:uiPriority w:val="99"/>
    <w:rsid w:val="00C37555"/>
  </w:style>
  <w:style w:type="character" w:customStyle="1" w:styleId="Heading1Char">
    <w:name w:val="Heading 1 Char"/>
    <w:basedOn w:val="DefaultParagraphFont"/>
    <w:link w:val="Heading1"/>
    <w:uiPriority w:val="9"/>
    <w:rsid w:val="00D8520E"/>
    <w:rPr>
      <w:rFonts w:ascii="Museo 500" w:eastAsiaTheme="majorEastAsia" w:hAnsi="Museo 500" w:cstheme="majorBidi"/>
      <w:bCs/>
      <w:color w:val="78A22F" w:themeColor="accent2"/>
      <w:sz w:val="32"/>
      <w:szCs w:val="32"/>
    </w:rPr>
  </w:style>
  <w:style w:type="character" w:customStyle="1" w:styleId="Heading2Char">
    <w:name w:val="Heading 2 Char"/>
    <w:basedOn w:val="DefaultParagraphFont"/>
    <w:link w:val="Heading2"/>
    <w:uiPriority w:val="9"/>
    <w:rsid w:val="00D8520E"/>
    <w:rPr>
      <w:rFonts w:ascii="Museo 500" w:eastAsiaTheme="majorEastAsia" w:hAnsi="Museo 500" w:cstheme="majorBidi"/>
      <w:bCs/>
      <w:color w:val="B63E97" w:themeColor="accent3"/>
      <w:sz w:val="20"/>
      <w:szCs w:val="26"/>
    </w:rPr>
  </w:style>
  <w:style w:type="character" w:customStyle="1" w:styleId="Heading3Char">
    <w:name w:val="Heading 3 Char"/>
    <w:basedOn w:val="DefaultParagraphFont"/>
    <w:link w:val="Heading3"/>
    <w:uiPriority w:val="9"/>
    <w:rsid w:val="00D8520E"/>
    <w:rPr>
      <w:rFonts w:ascii="Museo Sans 500" w:eastAsiaTheme="majorEastAsia" w:hAnsi="Museo Sans 500" w:cstheme="majorBidi"/>
      <w:bCs/>
      <w:color w:val="6A737B" w:themeColor="text2"/>
      <w:sz w:val="20"/>
    </w:rPr>
  </w:style>
  <w:style w:type="paragraph" w:styleId="Title">
    <w:name w:val="Title"/>
    <w:basedOn w:val="Normal"/>
    <w:next w:val="Normal"/>
    <w:link w:val="TitleChar"/>
    <w:uiPriority w:val="10"/>
    <w:qFormat/>
    <w:rsid w:val="00D8520E"/>
    <w:pPr>
      <w:pBdr>
        <w:bottom w:val="single" w:sz="8" w:space="4" w:color="ABE1FA" w:themeColor="accent1"/>
      </w:pBdr>
      <w:spacing w:after="300"/>
      <w:contextualSpacing/>
    </w:pPr>
    <w:rPr>
      <w:rFonts w:ascii="Museo 700" w:eastAsiaTheme="majorEastAsia" w:hAnsi="Museo 700" w:cstheme="majorBidi"/>
      <w:color w:val="80A1B6" w:themeColor="accent5"/>
      <w:spacing w:val="5"/>
      <w:kern w:val="28"/>
      <w:sz w:val="52"/>
      <w:szCs w:val="52"/>
    </w:rPr>
  </w:style>
  <w:style w:type="character" w:customStyle="1" w:styleId="TitleChar">
    <w:name w:val="Title Char"/>
    <w:basedOn w:val="DefaultParagraphFont"/>
    <w:link w:val="Title"/>
    <w:uiPriority w:val="10"/>
    <w:rsid w:val="00D8520E"/>
    <w:rPr>
      <w:rFonts w:ascii="Museo 700" w:eastAsiaTheme="majorEastAsia" w:hAnsi="Museo 700" w:cstheme="majorBidi"/>
      <w:color w:val="80A1B6" w:themeColor="accent5"/>
      <w:spacing w:val="5"/>
      <w:kern w:val="28"/>
      <w:sz w:val="52"/>
      <w:szCs w:val="52"/>
    </w:rPr>
  </w:style>
  <w:style w:type="paragraph" w:styleId="Subtitle">
    <w:name w:val="Subtitle"/>
    <w:basedOn w:val="Normal"/>
    <w:next w:val="Normal"/>
    <w:link w:val="SubtitleChar"/>
    <w:uiPriority w:val="11"/>
    <w:qFormat/>
    <w:rsid w:val="00D8520E"/>
    <w:pPr>
      <w:numPr>
        <w:ilvl w:val="1"/>
      </w:numPr>
    </w:pPr>
    <w:rPr>
      <w:rFonts w:eastAsiaTheme="majorEastAsia" w:cstheme="majorBidi"/>
      <w:iCs/>
      <w:spacing w:val="15"/>
      <w:sz w:val="20"/>
    </w:rPr>
  </w:style>
  <w:style w:type="character" w:customStyle="1" w:styleId="SubtitleChar">
    <w:name w:val="Subtitle Char"/>
    <w:basedOn w:val="DefaultParagraphFont"/>
    <w:link w:val="Subtitle"/>
    <w:uiPriority w:val="11"/>
    <w:rsid w:val="00D8520E"/>
    <w:rPr>
      <w:rFonts w:ascii="Museo Sans 300" w:eastAsiaTheme="majorEastAsia" w:hAnsi="Museo Sans 300" w:cstheme="majorBidi"/>
      <w:iCs/>
      <w:spacing w:val="15"/>
      <w:sz w:val="20"/>
    </w:rPr>
  </w:style>
  <w:style w:type="character" w:styleId="SubtleEmphasis">
    <w:name w:val="Subtle Emphasis"/>
    <w:basedOn w:val="DefaultParagraphFont"/>
    <w:uiPriority w:val="19"/>
    <w:qFormat/>
    <w:rsid w:val="00D8520E"/>
    <w:rPr>
      <w:rFonts w:ascii="Museo Sans 300" w:hAnsi="Museo Sans 300"/>
      <w:b w:val="0"/>
      <w:i/>
      <w:iCs/>
      <w:color w:val="auto"/>
      <w:sz w:val="20"/>
    </w:rPr>
  </w:style>
  <w:style w:type="character" w:styleId="Emphasis">
    <w:name w:val="Emphasis"/>
    <w:basedOn w:val="DefaultParagraphFont"/>
    <w:uiPriority w:val="20"/>
    <w:qFormat/>
    <w:rsid w:val="00D8520E"/>
    <w:rPr>
      <w:rFonts w:ascii="Museo Sans 500" w:hAnsi="Museo Sans 500"/>
      <w:b w:val="0"/>
      <w:i w:val="0"/>
      <w:iCs/>
      <w:sz w:val="20"/>
    </w:rPr>
  </w:style>
  <w:style w:type="paragraph" w:styleId="NormalWeb">
    <w:name w:val="Normal (Web)"/>
    <w:basedOn w:val="Normal"/>
    <w:uiPriority w:val="99"/>
    <w:semiHidden/>
    <w:unhideWhenUsed/>
    <w:rsid w:val="00F2647E"/>
    <w:pPr>
      <w:spacing w:before="100" w:beforeAutospacing="1" w:after="100" w:afterAutospacing="1" w:line="240" w:lineRule="auto"/>
    </w:pPr>
    <w:rPr>
      <w:rFonts w:ascii="Times New Roman" w:eastAsia="Times New Roman" w:hAnsi="Times New Roman" w:cs="Times New Roman"/>
      <w:lang w:val="en-GB" w:eastAsia="en-GB"/>
    </w:rPr>
  </w:style>
  <w:style w:type="character" w:styleId="Hyperlink">
    <w:name w:val="Hyperlink"/>
    <w:basedOn w:val="DefaultParagraphFont"/>
    <w:uiPriority w:val="99"/>
    <w:unhideWhenUsed/>
    <w:rsid w:val="00F2647E"/>
    <w:rPr>
      <w:color w:val="0000FF"/>
      <w:u w:val="single"/>
    </w:rPr>
  </w:style>
  <w:style w:type="paragraph" w:customStyle="1" w:styleId="last-child">
    <w:name w:val="last-child"/>
    <w:basedOn w:val="Normal"/>
    <w:rsid w:val="00F2647E"/>
    <w:pPr>
      <w:spacing w:before="100" w:beforeAutospacing="1" w:after="100" w:afterAutospacing="1" w:line="240" w:lineRule="auto"/>
    </w:pPr>
    <w:rPr>
      <w:rFonts w:ascii="Times New Roman" w:eastAsia="Times New Roman" w:hAnsi="Times New Roman" w:cs="Times New Roman"/>
      <w:lang w:val="en-GB" w:eastAsia="en-GB"/>
    </w:rPr>
  </w:style>
  <w:style w:type="paragraph" w:styleId="ListParagraph">
    <w:name w:val="List Paragraph"/>
    <w:basedOn w:val="Normal"/>
    <w:uiPriority w:val="34"/>
    <w:qFormat/>
    <w:rsid w:val="00F2647E"/>
    <w:pPr>
      <w:ind w:left="720"/>
      <w:contextualSpacing/>
    </w:pPr>
  </w:style>
  <w:style w:type="character" w:customStyle="1" w:styleId="Heading4Char">
    <w:name w:val="Heading 4 Char"/>
    <w:basedOn w:val="DefaultParagraphFont"/>
    <w:link w:val="Heading4"/>
    <w:uiPriority w:val="9"/>
    <w:semiHidden/>
    <w:rsid w:val="001847F0"/>
    <w:rPr>
      <w:rFonts w:asciiTheme="majorHAnsi" w:eastAsiaTheme="majorEastAsia" w:hAnsiTheme="majorHAnsi" w:cstheme="majorBidi"/>
      <w:i/>
      <w:iCs/>
      <w:color w:val="47BDF4" w:themeColor="accent1" w:themeShade="BF"/>
    </w:rPr>
  </w:style>
  <w:style w:type="character" w:styleId="UnresolvedMention">
    <w:name w:val="Unresolved Mention"/>
    <w:basedOn w:val="DefaultParagraphFont"/>
    <w:uiPriority w:val="99"/>
    <w:semiHidden/>
    <w:unhideWhenUsed/>
    <w:rsid w:val="001847F0"/>
    <w:rPr>
      <w:color w:val="808080"/>
      <w:shd w:val="clear" w:color="auto" w:fill="E6E6E6"/>
    </w:rPr>
  </w:style>
  <w:style w:type="table" w:styleId="TableGrid">
    <w:name w:val="Table Grid"/>
    <w:basedOn w:val="TableNormal"/>
    <w:uiPriority w:val="59"/>
    <w:rsid w:val="006D33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A515D"/>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A515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5397479">
      <w:bodyDiv w:val="1"/>
      <w:marLeft w:val="0"/>
      <w:marRight w:val="0"/>
      <w:marTop w:val="0"/>
      <w:marBottom w:val="0"/>
      <w:divBdr>
        <w:top w:val="none" w:sz="0" w:space="0" w:color="auto"/>
        <w:left w:val="none" w:sz="0" w:space="0" w:color="auto"/>
        <w:bottom w:val="none" w:sz="0" w:space="0" w:color="auto"/>
        <w:right w:val="none" w:sz="0" w:space="0" w:color="auto"/>
      </w:divBdr>
      <w:divsChild>
        <w:div w:id="14423327">
          <w:marLeft w:val="0"/>
          <w:marRight w:val="0"/>
          <w:marTop w:val="0"/>
          <w:marBottom w:val="0"/>
          <w:divBdr>
            <w:top w:val="none" w:sz="0" w:space="0" w:color="auto"/>
            <w:left w:val="none" w:sz="0" w:space="0" w:color="auto"/>
            <w:bottom w:val="none" w:sz="0" w:space="0" w:color="auto"/>
            <w:right w:val="none" w:sz="0" w:space="0" w:color="auto"/>
          </w:divBdr>
        </w:div>
        <w:div w:id="49576676">
          <w:marLeft w:val="0"/>
          <w:marRight w:val="0"/>
          <w:marTop w:val="0"/>
          <w:marBottom w:val="0"/>
          <w:divBdr>
            <w:top w:val="none" w:sz="0" w:space="0" w:color="auto"/>
            <w:left w:val="none" w:sz="0" w:space="0" w:color="auto"/>
            <w:bottom w:val="none" w:sz="0" w:space="0" w:color="auto"/>
            <w:right w:val="none" w:sz="0" w:space="0" w:color="auto"/>
          </w:divBdr>
        </w:div>
        <w:div w:id="447161710">
          <w:marLeft w:val="0"/>
          <w:marRight w:val="0"/>
          <w:marTop w:val="0"/>
          <w:marBottom w:val="0"/>
          <w:divBdr>
            <w:top w:val="none" w:sz="0" w:space="0" w:color="auto"/>
            <w:left w:val="none" w:sz="0" w:space="0" w:color="auto"/>
            <w:bottom w:val="none" w:sz="0" w:space="0" w:color="auto"/>
            <w:right w:val="none" w:sz="0" w:space="0" w:color="auto"/>
          </w:divBdr>
        </w:div>
        <w:div w:id="545486214">
          <w:marLeft w:val="0"/>
          <w:marRight w:val="0"/>
          <w:marTop w:val="0"/>
          <w:marBottom w:val="0"/>
          <w:divBdr>
            <w:top w:val="none" w:sz="0" w:space="0" w:color="auto"/>
            <w:left w:val="none" w:sz="0" w:space="0" w:color="auto"/>
            <w:bottom w:val="none" w:sz="0" w:space="0" w:color="auto"/>
            <w:right w:val="none" w:sz="0" w:space="0" w:color="auto"/>
          </w:divBdr>
        </w:div>
        <w:div w:id="583495133">
          <w:marLeft w:val="0"/>
          <w:marRight w:val="0"/>
          <w:marTop w:val="0"/>
          <w:marBottom w:val="0"/>
          <w:divBdr>
            <w:top w:val="none" w:sz="0" w:space="0" w:color="auto"/>
            <w:left w:val="none" w:sz="0" w:space="0" w:color="auto"/>
            <w:bottom w:val="none" w:sz="0" w:space="0" w:color="auto"/>
            <w:right w:val="none" w:sz="0" w:space="0" w:color="auto"/>
          </w:divBdr>
        </w:div>
        <w:div w:id="608439792">
          <w:marLeft w:val="0"/>
          <w:marRight w:val="0"/>
          <w:marTop w:val="0"/>
          <w:marBottom w:val="0"/>
          <w:divBdr>
            <w:top w:val="none" w:sz="0" w:space="0" w:color="auto"/>
            <w:left w:val="none" w:sz="0" w:space="0" w:color="auto"/>
            <w:bottom w:val="none" w:sz="0" w:space="0" w:color="auto"/>
            <w:right w:val="none" w:sz="0" w:space="0" w:color="auto"/>
          </w:divBdr>
        </w:div>
        <w:div w:id="718819470">
          <w:marLeft w:val="0"/>
          <w:marRight w:val="0"/>
          <w:marTop w:val="0"/>
          <w:marBottom w:val="0"/>
          <w:divBdr>
            <w:top w:val="none" w:sz="0" w:space="0" w:color="auto"/>
            <w:left w:val="none" w:sz="0" w:space="0" w:color="auto"/>
            <w:bottom w:val="none" w:sz="0" w:space="0" w:color="auto"/>
            <w:right w:val="none" w:sz="0" w:space="0" w:color="auto"/>
          </w:divBdr>
        </w:div>
        <w:div w:id="871652663">
          <w:marLeft w:val="0"/>
          <w:marRight w:val="0"/>
          <w:marTop w:val="0"/>
          <w:marBottom w:val="0"/>
          <w:divBdr>
            <w:top w:val="none" w:sz="0" w:space="0" w:color="auto"/>
            <w:left w:val="none" w:sz="0" w:space="0" w:color="auto"/>
            <w:bottom w:val="none" w:sz="0" w:space="0" w:color="auto"/>
            <w:right w:val="none" w:sz="0" w:space="0" w:color="auto"/>
          </w:divBdr>
        </w:div>
        <w:div w:id="911963361">
          <w:marLeft w:val="0"/>
          <w:marRight w:val="0"/>
          <w:marTop w:val="0"/>
          <w:marBottom w:val="0"/>
          <w:divBdr>
            <w:top w:val="none" w:sz="0" w:space="0" w:color="auto"/>
            <w:left w:val="none" w:sz="0" w:space="0" w:color="auto"/>
            <w:bottom w:val="none" w:sz="0" w:space="0" w:color="auto"/>
            <w:right w:val="none" w:sz="0" w:space="0" w:color="auto"/>
          </w:divBdr>
        </w:div>
        <w:div w:id="924647662">
          <w:marLeft w:val="0"/>
          <w:marRight w:val="0"/>
          <w:marTop w:val="0"/>
          <w:marBottom w:val="0"/>
          <w:divBdr>
            <w:top w:val="none" w:sz="0" w:space="0" w:color="auto"/>
            <w:left w:val="none" w:sz="0" w:space="0" w:color="auto"/>
            <w:bottom w:val="none" w:sz="0" w:space="0" w:color="auto"/>
            <w:right w:val="none" w:sz="0" w:space="0" w:color="auto"/>
          </w:divBdr>
        </w:div>
        <w:div w:id="942147893">
          <w:marLeft w:val="0"/>
          <w:marRight w:val="0"/>
          <w:marTop w:val="0"/>
          <w:marBottom w:val="0"/>
          <w:divBdr>
            <w:top w:val="none" w:sz="0" w:space="0" w:color="auto"/>
            <w:left w:val="none" w:sz="0" w:space="0" w:color="auto"/>
            <w:bottom w:val="none" w:sz="0" w:space="0" w:color="auto"/>
            <w:right w:val="none" w:sz="0" w:space="0" w:color="auto"/>
          </w:divBdr>
        </w:div>
        <w:div w:id="1023632820">
          <w:marLeft w:val="0"/>
          <w:marRight w:val="0"/>
          <w:marTop w:val="0"/>
          <w:marBottom w:val="0"/>
          <w:divBdr>
            <w:top w:val="none" w:sz="0" w:space="0" w:color="auto"/>
            <w:left w:val="none" w:sz="0" w:space="0" w:color="auto"/>
            <w:bottom w:val="none" w:sz="0" w:space="0" w:color="auto"/>
            <w:right w:val="none" w:sz="0" w:space="0" w:color="auto"/>
          </w:divBdr>
        </w:div>
        <w:div w:id="1046837386">
          <w:marLeft w:val="0"/>
          <w:marRight w:val="0"/>
          <w:marTop w:val="0"/>
          <w:marBottom w:val="0"/>
          <w:divBdr>
            <w:top w:val="none" w:sz="0" w:space="0" w:color="auto"/>
            <w:left w:val="none" w:sz="0" w:space="0" w:color="auto"/>
            <w:bottom w:val="none" w:sz="0" w:space="0" w:color="auto"/>
            <w:right w:val="none" w:sz="0" w:space="0" w:color="auto"/>
          </w:divBdr>
        </w:div>
        <w:div w:id="1097365634">
          <w:marLeft w:val="0"/>
          <w:marRight w:val="0"/>
          <w:marTop w:val="0"/>
          <w:marBottom w:val="0"/>
          <w:divBdr>
            <w:top w:val="none" w:sz="0" w:space="0" w:color="auto"/>
            <w:left w:val="none" w:sz="0" w:space="0" w:color="auto"/>
            <w:bottom w:val="none" w:sz="0" w:space="0" w:color="auto"/>
            <w:right w:val="none" w:sz="0" w:space="0" w:color="auto"/>
          </w:divBdr>
        </w:div>
        <w:div w:id="1156648197">
          <w:marLeft w:val="0"/>
          <w:marRight w:val="0"/>
          <w:marTop w:val="0"/>
          <w:marBottom w:val="0"/>
          <w:divBdr>
            <w:top w:val="none" w:sz="0" w:space="0" w:color="auto"/>
            <w:left w:val="none" w:sz="0" w:space="0" w:color="auto"/>
            <w:bottom w:val="none" w:sz="0" w:space="0" w:color="auto"/>
            <w:right w:val="none" w:sz="0" w:space="0" w:color="auto"/>
          </w:divBdr>
        </w:div>
        <w:div w:id="1179126132">
          <w:marLeft w:val="0"/>
          <w:marRight w:val="0"/>
          <w:marTop w:val="0"/>
          <w:marBottom w:val="0"/>
          <w:divBdr>
            <w:top w:val="none" w:sz="0" w:space="0" w:color="auto"/>
            <w:left w:val="none" w:sz="0" w:space="0" w:color="auto"/>
            <w:bottom w:val="none" w:sz="0" w:space="0" w:color="auto"/>
            <w:right w:val="none" w:sz="0" w:space="0" w:color="auto"/>
          </w:divBdr>
        </w:div>
        <w:div w:id="1255748348">
          <w:marLeft w:val="0"/>
          <w:marRight w:val="0"/>
          <w:marTop w:val="0"/>
          <w:marBottom w:val="0"/>
          <w:divBdr>
            <w:top w:val="none" w:sz="0" w:space="0" w:color="auto"/>
            <w:left w:val="none" w:sz="0" w:space="0" w:color="auto"/>
            <w:bottom w:val="none" w:sz="0" w:space="0" w:color="auto"/>
            <w:right w:val="none" w:sz="0" w:space="0" w:color="auto"/>
          </w:divBdr>
        </w:div>
        <w:div w:id="1277443893">
          <w:marLeft w:val="0"/>
          <w:marRight w:val="0"/>
          <w:marTop w:val="0"/>
          <w:marBottom w:val="0"/>
          <w:divBdr>
            <w:top w:val="none" w:sz="0" w:space="0" w:color="auto"/>
            <w:left w:val="none" w:sz="0" w:space="0" w:color="auto"/>
            <w:bottom w:val="none" w:sz="0" w:space="0" w:color="auto"/>
            <w:right w:val="none" w:sz="0" w:space="0" w:color="auto"/>
          </w:divBdr>
        </w:div>
        <w:div w:id="1305349354">
          <w:marLeft w:val="0"/>
          <w:marRight w:val="0"/>
          <w:marTop w:val="0"/>
          <w:marBottom w:val="0"/>
          <w:divBdr>
            <w:top w:val="none" w:sz="0" w:space="0" w:color="auto"/>
            <w:left w:val="none" w:sz="0" w:space="0" w:color="auto"/>
            <w:bottom w:val="none" w:sz="0" w:space="0" w:color="auto"/>
            <w:right w:val="none" w:sz="0" w:space="0" w:color="auto"/>
          </w:divBdr>
        </w:div>
        <w:div w:id="1397239607">
          <w:marLeft w:val="0"/>
          <w:marRight w:val="0"/>
          <w:marTop w:val="0"/>
          <w:marBottom w:val="0"/>
          <w:divBdr>
            <w:top w:val="none" w:sz="0" w:space="0" w:color="auto"/>
            <w:left w:val="none" w:sz="0" w:space="0" w:color="auto"/>
            <w:bottom w:val="none" w:sz="0" w:space="0" w:color="auto"/>
            <w:right w:val="none" w:sz="0" w:space="0" w:color="auto"/>
          </w:divBdr>
        </w:div>
        <w:div w:id="1436903600">
          <w:marLeft w:val="0"/>
          <w:marRight w:val="0"/>
          <w:marTop w:val="0"/>
          <w:marBottom w:val="0"/>
          <w:divBdr>
            <w:top w:val="none" w:sz="0" w:space="0" w:color="auto"/>
            <w:left w:val="none" w:sz="0" w:space="0" w:color="auto"/>
            <w:bottom w:val="none" w:sz="0" w:space="0" w:color="auto"/>
            <w:right w:val="none" w:sz="0" w:space="0" w:color="auto"/>
          </w:divBdr>
        </w:div>
        <w:div w:id="1480533781">
          <w:marLeft w:val="0"/>
          <w:marRight w:val="0"/>
          <w:marTop w:val="0"/>
          <w:marBottom w:val="0"/>
          <w:divBdr>
            <w:top w:val="none" w:sz="0" w:space="0" w:color="auto"/>
            <w:left w:val="none" w:sz="0" w:space="0" w:color="auto"/>
            <w:bottom w:val="none" w:sz="0" w:space="0" w:color="auto"/>
            <w:right w:val="none" w:sz="0" w:space="0" w:color="auto"/>
          </w:divBdr>
        </w:div>
        <w:div w:id="1499884088">
          <w:marLeft w:val="0"/>
          <w:marRight w:val="0"/>
          <w:marTop w:val="0"/>
          <w:marBottom w:val="0"/>
          <w:divBdr>
            <w:top w:val="none" w:sz="0" w:space="0" w:color="auto"/>
            <w:left w:val="none" w:sz="0" w:space="0" w:color="auto"/>
            <w:bottom w:val="none" w:sz="0" w:space="0" w:color="auto"/>
            <w:right w:val="none" w:sz="0" w:space="0" w:color="auto"/>
          </w:divBdr>
        </w:div>
        <w:div w:id="1514101851">
          <w:marLeft w:val="0"/>
          <w:marRight w:val="0"/>
          <w:marTop w:val="0"/>
          <w:marBottom w:val="0"/>
          <w:divBdr>
            <w:top w:val="none" w:sz="0" w:space="0" w:color="auto"/>
            <w:left w:val="none" w:sz="0" w:space="0" w:color="auto"/>
            <w:bottom w:val="none" w:sz="0" w:space="0" w:color="auto"/>
            <w:right w:val="none" w:sz="0" w:space="0" w:color="auto"/>
          </w:divBdr>
        </w:div>
        <w:div w:id="1536771473">
          <w:marLeft w:val="0"/>
          <w:marRight w:val="0"/>
          <w:marTop w:val="0"/>
          <w:marBottom w:val="0"/>
          <w:divBdr>
            <w:top w:val="none" w:sz="0" w:space="0" w:color="auto"/>
            <w:left w:val="none" w:sz="0" w:space="0" w:color="auto"/>
            <w:bottom w:val="none" w:sz="0" w:space="0" w:color="auto"/>
            <w:right w:val="none" w:sz="0" w:space="0" w:color="auto"/>
          </w:divBdr>
        </w:div>
        <w:div w:id="1596329487">
          <w:marLeft w:val="0"/>
          <w:marRight w:val="0"/>
          <w:marTop w:val="0"/>
          <w:marBottom w:val="0"/>
          <w:divBdr>
            <w:top w:val="none" w:sz="0" w:space="0" w:color="auto"/>
            <w:left w:val="none" w:sz="0" w:space="0" w:color="auto"/>
            <w:bottom w:val="none" w:sz="0" w:space="0" w:color="auto"/>
            <w:right w:val="none" w:sz="0" w:space="0" w:color="auto"/>
          </w:divBdr>
        </w:div>
        <w:div w:id="1611161578">
          <w:marLeft w:val="0"/>
          <w:marRight w:val="0"/>
          <w:marTop w:val="0"/>
          <w:marBottom w:val="0"/>
          <w:divBdr>
            <w:top w:val="none" w:sz="0" w:space="0" w:color="auto"/>
            <w:left w:val="none" w:sz="0" w:space="0" w:color="auto"/>
            <w:bottom w:val="none" w:sz="0" w:space="0" w:color="auto"/>
            <w:right w:val="none" w:sz="0" w:space="0" w:color="auto"/>
          </w:divBdr>
        </w:div>
        <w:div w:id="1617904907">
          <w:marLeft w:val="0"/>
          <w:marRight w:val="0"/>
          <w:marTop w:val="0"/>
          <w:marBottom w:val="0"/>
          <w:divBdr>
            <w:top w:val="none" w:sz="0" w:space="0" w:color="auto"/>
            <w:left w:val="none" w:sz="0" w:space="0" w:color="auto"/>
            <w:bottom w:val="none" w:sz="0" w:space="0" w:color="auto"/>
            <w:right w:val="none" w:sz="0" w:space="0" w:color="auto"/>
          </w:divBdr>
        </w:div>
        <w:div w:id="1733504063">
          <w:marLeft w:val="0"/>
          <w:marRight w:val="0"/>
          <w:marTop w:val="0"/>
          <w:marBottom w:val="0"/>
          <w:divBdr>
            <w:top w:val="none" w:sz="0" w:space="0" w:color="auto"/>
            <w:left w:val="none" w:sz="0" w:space="0" w:color="auto"/>
            <w:bottom w:val="none" w:sz="0" w:space="0" w:color="auto"/>
            <w:right w:val="none" w:sz="0" w:space="0" w:color="auto"/>
          </w:divBdr>
        </w:div>
        <w:div w:id="1755466320">
          <w:marLeft w:val="0"/>
          <w:marRight w:val="0"/>
          <w:marTop w:val="0"/>
          <w:marBottom w:val="0"/>
          <w:divBdr>
            <w:top w:val="none" w:sz="0" w:space="0" w:color="auto"/>
            <w:left w:val="none" w:sz="0" w:space="0" w:color="auto"/>
            <w:bottom w:val="none" w:sz="0" w:space="0" w:color="auto"/>
            <w:right w:val="none" w:sz="0" w:space="0" w:color="auto"/>
          </w:divBdr>
        </w:div>
        <w:div w:id="1819498274">
          <w:marLeft w:val="0"/>
          <w:marRight w:val="0"/>
          <w:marTop w:val="0"/>
          <w:marBottom w:val="0"/>
          <w:divBdr>
            <w:top w:val="none" w:sz="0" w:space="0" w:color="auto"/>
            <w:left w:val="none" w:sz="0" w:space="0" w:color="auto"/>
            <w:bottom w:val="none" w:sz="0" w:space="0" w:color="auto"/>
            <w:right w:val="none" w:sz="0" w:space="0" w:color="auto"/>
          </w:divBdr>
        </w:div>
        <w:div w:id="1851791618">
          <w:marLeft w:val="0"/>
          <w:marRight w:val="0"/>
          <w:marTop w:val="0"/>
          <w:marBottom w:val="0"/>
          <w:divBdr>
            <w:top w:val="none" w:sz="0" w:space="0" w:color="auto"/>
            <w:left w:val="none" w:sz="0" w:space="0" w:color="auto"/>
            <w:bottom w:val="none" w:sz="0" w:space="0" w:color="auto"/>
            <w:right w:val="none" w:sz="0" w:space="0" w:color="auto"/>
          </w:divBdr>
        </w:div>
        <w:div w:id="1913612762">
          <w:marLeft w:val="0"/>
          <w:marRight w:val="0"/>
          <w:marTop w:val="0"/>
          <w:marBottom w:val="0"/>
          <w:divBdr>
            <w:top w:val="none" w:sz="0" w:space="0" w:color="auto"/>
            <w:left w:val="none" w:sz="0" w:space="0" w:color="auto"/>
            <w:bottom w:val="none" w:sz="0" w:space="0" w:color="auto"/>
            <w:right w:val="none" w:sz="0" w:space="0" w:color="auto"/>
          </w:divBdr>
        </w:div>
        <w:div w:id="1947888981">
          <w:marLeft w:val="0"/>
          <w:marRight w:val="0"/>
          <w:marTop w:val="0"/>
          <w:marBottom w:val="0"/>
          <w:divBdr>
            <w:top w:val="none" w:sz="0" w:space="0" w:color="auto"/>
            <w:left w:val="none" w:sz="0" w:space="0" w:color="auto"/>
            <w:bottom w:val="none" w:sz="0" w:space="0" w:color="auto"/>
            <w:right w:val="none" w:sz="0" w:space="0" w:color="auto"/>
          </w:divBdr>
        </w:div>
        <w:div w:id="2013601392">
          <w:marLeft w:val="0"/>
          <w:marRight w:val="0"/>
          <w:marTop w:val="0"/>
          <w:marBottom w:val="0"/>
          <w:divBdr>
            <w:top w:val="none" w:sz="0" w:space="0" w:color="auto"/>
            <w:left w:val="none" w:sz="0" w:space="0" w:color="auto"/>
            <w:bottom w:val="none" w:sz="0" w:space="0" w:color="auto"/>
            <w:right w:val="none" w:sz="0" w:space="0" w:color="auto"/>
          </w:divBdr>
        </w:div>
        <w:div w:id="2027365616">
          <w:marLeft w:val="0"/>
          <w:marRight w:val="0"/>
          <w:marTop w:val="0"/>
          <w:marBottom w:val="0"/>
          <w:divBdr>
            <w:top w:val="none" w:sz="0" w:space="0" w:color="auto"/>
            <w:left w:val="none" w:sz="0" w:space="0" w:color="auto"/>
            <w:bottom w:val="none" w:sz="0" w:space="0" w:color="auto"/>
            <w:right w:val="none" w:sz="0" w:space="0" w:color="auto"/>
          </w:divBdr>
        </w:div>
        <w:div w:id="2063865244">
          <w:marLeft w:val="0"/>
          <w:marRight w:val="0"/>
          <w:marTop w:val="0"/>
          <w:marBottom w:val="0"/>
          <w:divBdr>
            <w:top w:val="none" w:sz="0" w:space="0" w:color="auto"/>
            <w:left w:val="none" w:sz="0" w:space="0" w:color="auto"/>
            <w:bottom w:val="none" w:sz="0" w:space="0" w:color="auto"/>
            <w:right w:val="none" w:sz="0" w:space="0" w:color="auto"/>
          </w:divBdr>
        </w:div>
        <w:div w:id="2066368225">
          <w:marLeft w:val="0"/>
          <w:marRight w:val="0"/>
          <w:marTop w:val="0"/>
          <w:marBottom w:val="0"/>
          <w:divBdr>
            <w:top w:val="none" w:sz="0" w:space="0" w:color="auto"/>
            <w:left w:val="none" w:sz="0" w:space="0" w:color="auto"/>
            <w:bottom w:val="none" w:sz="0" w:space="0" w:color="auto"/>
            <w:right w:val="none" w:sz="0" w:space="0" w:color="auto"/>
          </w:divBdr>
        </w:div>
        <w:div w:id="2070688893">
          <w:marLeft w:val="0"/>
          <w:marRight w:val="0"/>
          <w:marTop w:val="0"/>
          <w:marBottom w:val="0"/>
          <w:divBdr>
            <w:top w:val="none" w:sz="0" w:space="0" w:color="auto"/>
            <w:left w:val="none" w:sz="0" w:space="0" w:color="auto"/>
            <w:bottom w:val="none" w:sz="0" w:space="0" w:color="auto"/>
            <w:right w:val="none" w:sz="0" w:space="0" w:color="auto"/>
          </w:divBdr>
        </w:div>
        <w:div w:id="2072464311">
          <w:marLeft w:val="0"/>
          <w:marRight w:val="0"/>
          <w:marTop w:val="0"/>
          <w:marBottom w:val="0"/>
          <w:divBdr>
            <w:top w:val="none" w:sz="0" w:space="0" w:color="auto"/>
            <w:left w:val="none" w:sz="0" w:space="0" w:color="auto"/>
            <w:bottom w:val="none" w:sz="0" w:space="0" w:color="auto"/>
            <w:right w:val="none" w:sz="0" w:space="0" w:color="auto"/>
          </w:divBdr>
        </w:div>
        <w:div w:id="2118788014">
          <w:marLeft w:val="0"/>
          <w:marRight w:val="0"/>
          <w:marTop w:val="0"/>
          <w:marBottom w:val="0"/>
          <w:divBdr>
            <w:top w:val="none" w:sz="0" w:space="0" w:color="auto"/>
            <w:left w:val="none" w:sz="0" w:space="0" w:color="auto"/>
            <w:bottom w:val="none" w:sz="0" w:space="0" w:color="auto"/>
            <w:right w:val="none" w:sz="0" w:space="0" w:color="auto"/>
          </w:divBdr>
        </w:div>
      </w:divsChild>
    </w:div>
    <w:div w:id="1536114981">
      <w:bodyDiv w:val="1"/>
      <w:marLeft w:val="0"/>
      <w:marRight w:val="0"/>
      <w:marTop w:val="0"/>
      <w:marBottom w:val="0"/>
      <w:divBdr>
        <w:top w:val="none" w:sz="0" w:space="0" w:color="auto"/>
        <w:left w:val="none" w:sz="0" w:space="0" w:color="auto"/>
        <w:bottom w:val="none" w:sz="0" w:space="0" w:color="auto"/>
        <w:right w:val="none" w:sz="0" w:space="0" w:color="auto"/>
      </w:divBdr>
    </w:div>
    <w:div w:id="1614090166">
      <w:bodyDiv w:val="1"/>
      <w:marLeft w:val="0"/>
      <w:marRight w:val="0"/>
      <w:marTop w:val="0"/>
      <w:marBottom w:val="0"/>
      <w:divBdr>
        <w:top w:val="none" w:sz="0" w:space="0" w:color="auto"/>
        <w:left w:val="none" w:sz="0" w:space="0" w:color="auto"/>
        <w:bottom w:val="none" w:sz="0" w:space="0" w:color="auto"/>
        <w:right w:val="none" w:sz="0" w:space="0" w:color="auto"/>
      </w:divBdr>
    </w:div>
    <w:div w:id="1716465007">
      <w:bodyDiv w:val="1"/>
      <w:marLeft w:val="0"/>
      <w:marRight w:val="0"/>
      <w:marTop w:val="0"/>
      <w:marBottom w:val="0"/>
      <w:divBdr>
        <w:top w:val="none" w:sz="0" w:space="0" w:color="auto"/>
        <w:left w:val="none" w:sz="0" w:space="0" w:color="auto"/>
        <w:bottom w:val="none" w:sz="0" w:space="0" w:color="auto"/>
        <w:right w:val="none" w:sz="0" w:space="0" w:color="auto"/>
      </w:divBdr>
      <w:divsChild>
        <w:div w:id="1353992987">
          <w:marLeft w:val="0"/>
          <w:marRight w:val="0"/>
          <w:marTop w:val="0"/>
          <w:marBottom w:val="0"/>
          <w:divBdr>
            <w:top w:val="none" w:sz="0" w:space="0" w:color="auto"/>
            <w:left w:val="none" w:sz="0" w:space="0" w:color="auto"/>
            <w:bottom w:val="none" w:sz="0" w:space="0" w:color="auto"/>
            <w:right w:val="none" w:sz="0" w:space="0" w:color="auto"/>
          </w:divBdr>
          <w:divsChild>
            <w:div w:id="1789815711">
              <w:marLeft w:val="0"/>
              <w:marRight w:val="0"/>
              <w:marTop w:val="0"/>
              <w:marBottom w:val="0"/>
              <w:divBdr>
                <w:top w:val="none" w:sz="0" w:space="0" w:color="auto"/>
                <w:left w:val="none" w:sz="0" w:space="0" w:color="auto"/>
                <w:bottom w:val="none" w:sz="0" w:space="0" w:color="auto"/>
                <w:right w:val="none" w:sz="0" w:space="0" w:color="auto"/>
              </w:divBdr>
              <w:divsChild>
                <w:div w:id="252278219">
                  <w:marLeft w:val="0"/>
                  <w:marRight w:val="0"/>
                  <w:marTop w:val="0"/>
                  <w:marBottom w:val="0"/>
                  <w:divBdr>
                    <w:top w:val="none" w:sz="0" w:space="0" w:color="auto"/>
                    <w:left w:val="none" w:sz="0" w:space="0" w:color="auto"/>
                    <w:bottom w:val="none" w:sz="0" w:space="0" w:color="auto"/>
                    <w:right w:val="none" w:sz="0" w:space="0" w:color="auto"/>
                  </w:divBdr>
                  <w:divsChild>
                    <w:div w:id="2045716797">
                      <w:marLeft w:val="0"/>
                      <w:marRight w:val="0"/>
                      <w:marTop w:val="0"/>
                      <w:marBottom w:val="0"/>
                      <w:divBdr>
                        <w:top w:val="none" w:sz="0" w:space="0" w:color="auto"/>
                        <w:left w:val="none" w:sz="0" w:space="0" w:color="auto"/>
                        <w:bottom w:val="none" w:sz="0" w:space="0" w:color="auto"/>
                        <w:right w:val="none" w:sz="0" w:space="0" w:color="auto"/>
                      </w:divBdr>
                      <w:divsChild>
                        <w:div w:id="686101335">
                          <w:marLeft w:val="0"/>
                          <w:marRight w:val="0"/>
                          <w:marTop w:val="0"/>
                          <w:marBottom w:val="0"/>
                          <w:divBdr>
                            <w:top w:val="none" w:sz="0" w:space="0" w:color="auto"/>
                            <w:left w:val="none" w:sz="0" w:space="0" w:color="auto"/>
                            <w:bottom w:val="none" w:sz="0" w:space="0" w:color="auto"/>
                            <w:right w:val="none" w:sz="0" w:space="0" w:color="auto"/>
                          </w:divBdr>
                          <w:divsChild>
                            <w:div w:id="45615072">
                              <w:blockQuote w:val="1"/>
                              <w:marLeft w:val="720"/>
                              <w:marRight w:val="720"/>
                              <w:marTop w:val="100"/>
                              <w:marBottom w:val="100"/>
                              <w:divBdr>
                                <w:top w:val="none" w:sz="0" w:space="0" w:color="auto"/>
                                <w:left w:val="none" w:sz="0" w:space="0" w:color="auto"/>
                                <w:bottom w:val="none" w:sz="0" w:space="0" w:color="auto"/>
                                <w:right w:val="none" w:sz="0" w:space="0" w:color="auto"/>
                              </w:divBdr>
                            </w:div>
                            <w:div w:id="3661767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603002317">
                  <w:marLeft w:val="0"/>
                  <w:marRight w:val="0"/>
                  <w:marTop w:val="0"/>
                  <w:marBottom w:val="0"/>
                  <w:divBdr>
                    <w:top w:val="none" w:sz="0" w:space="0" w:color="auto"/>
                    <w:left w:val="none" w:sz="0" w:space="0" w:color="auto"/>
                    <w:bottom w:val="none" w:sz="0" w:space="0" w:color="auto"/>
                    <w:right w:val="none" w:sz="0" w:space="0" w:color="auto"/>
                  </w:divBdr>
                  <w:divsChild>
                    <w:div w:id="50555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1626137">
      <w:bodyDiv w:val="1"/>
      <w:marLeft w:val="0"/>
      <w:marRight w:val="0"/>
      <w:marTop w:val="0"/>
      <w:marBottom w:val="0"/>
      <w:divBdr>
        <w:top w:val="none" w:sz="0" w:space="0" w:color="auto"/>
        <w:left w:val="none" w:sz="0" w:space="0" w:color="auto"/>
        <w:bottom w:val="none" w:sz="0" w:space="0" w:color="auto"/>
        <w:right w:val="none" w:sz="0" w:space="0" w:color="auto"/>
      </w:divBdr>
      <w:divsChild>
        <w:div w:id="6297677">
          <w:marLeft w:val="0"/>
          <w:marRight w:val="0"/>
          <w:marTop w:val="0"/>
          <w:marBottom w:val="0"/>
          <w:divBdr>
            <w:top w:val="none" w:sz="0" w:space="0" w:color="auto"/>
            <w:left w:val="none" w:sz="0" w:space="0" w:color="auto"/>
            <w:bottom w:val="none" w:sz="0" w:space="0" w:color="auto"/>
            <w:right w:val="none" w:sz="0" w:space="0" w:color="auto"/>
          </w:divBdr>
        </w:div>
        <w:div w:id="11028680">
          <w:marLeft w:val="0"/>
          <w:marRight w:val="0"/>
          <w:marTop w:val="0"/>
          <w:marBottom w:val="0"/>
          <w:divBdr>
            <w:top w:val="none" w:sz="0" w:space="0" w:color="auto"/>
            <w:left w:val="none" w:sz="0" w:space="0" w:color="auto"/>
            <w:bottom w:val="none" w:sz="0" w:space="0" w:color="auto"/>
            <w:right w:val="none" w:sz="0" w:space="0" w:color="auto"/>
          </w:divBdr>
        </w:div>
        <w:div w:id="32778388">
          <w:marLeft w:val="0"/>
          <w:marRight w:val="0"/>
          <w:marTop w:val="0"/>
          <w:marBottom w:val="0"/>
          <w:divBdr>
            <w:top w:val="none" w:sz="0" w:space="0" w:color="auto"/>
            <w:left w:val="none" w:sz="0" w:space="0" w:color="auto"/>
            <w:bottom w:val="none" w:sz="0" w:space="0" w:color="auto"/>
            <w:right w:val="none" w:sz="0" w:space="0" w:color="auto"/>
          </w:divBdr>
        </w:div>
        <w:div w:id="39672431">
          <w:marLeft w:val="0"/>
          <w:marRight w:val="0"/>
          <w:marTop w:val="0"/>
          <w:marBottom w:val="0"/>
          <w:divBdr>
            <w:top w:val="none" w:sz="0" w:space="0" w:color="auto"/>
            <w:left w:val="none" w:sz="0" w:space="0" w:color="auto"/>
            <w:bottom w:val="none" w:sz="0" w:space="0" w:color="auto"/>
            <w:right w:val="none" w:sz="0" w:space="0" w:color="auto"/>
          </w:divBdr>
        </w:div>
        <w:div w:id="44525890">
          <w:marLeft w:val="0"/>
          <w:marRight w:val="0"/>
          <w:marTop w:val="0"/>
          <w:marBottom w:val="0"/>
          <w:divBdr>
            <w:top w:val="none" w:sz="0" w:space="0" w:color="auto"/>
            <w:left w:val="none" w:sz="0" w:space="0" w:color="auto"/>
            <w:bottom w:val="none" w:sz="0" w:space="0" w:color="auto"/>
            <w:right w:val="none" w:sz="0" w:space="0" w:color="auto"/>
          </w:divBdr>
        </w:div>
        <w:div w:id="50008457">
          <w:marLeft w:val="0"/>
          <w:marRight w:val="0"/>
          <w:marTop w:val="0"/>
          <w:marBottom w:val="0"/>
          <w:divBdr>
            <w:top w:val="none" w:sz="0" w:space="0" w:color="auto"/>
            <w:left w:val="none" w:sz="0" w:space="0" w:color="auto"/>
            <w:bottom w:val="none" w:sz="0" w:space="0" w:color="auto"/>
            <w:right w:val="none" w:sz="0" w:space="0" w:color="auto"/>
          </w:divBdr>
        </w:div>
        <w:div w:id="52199260">
          <w:marLeft w:val="0"/>
          <w:marRight w:val="0"/>
          <w:marTop w:val="0"/>
          <w:marBottom w:val="0"/>
          <w:divBdr>
            <w:top w:val="none" w:sz="0" w:space="0" w:color="auto"/>
            <w:left w:val="none" w:sz="0" w:space="0" w:color="auto"/>
            <w:bottom w:val="none" w:sz="0" w:space="0" w:color="auto"/>
            <w:right w:val="none" w:sz="0" w:space="0" w:color="auto"/>
          </w:divBdr>
        </w:div>
        <w:div w:id="57018153">
          <w:marLeft w:val="0"/>
          <w:marRight w:val="0"/>
          <w:marTop w:val="0"/>
          <w:marBottom w:val="0"/>
          <w:divBdr>
            <w:top w:val="none" w:sz="0" w:space="0" w:color="auto"/>
            <w:left w:val="none" w:sz="0" w:space="0" w:color="auto"/>
            <w:bottom w:val="none" w:sz="0" w:space="0" w:color="auto"/>
            <w:right w:val="none" w:sz="0" w:space="0" w:color="auto"/>
          </w:divBdr>
        </w:div>
        <w:div w:id="69275457">
          <w:marLeft w:val="0"/>
          <w:marRight w:val="0"/>
          <w:marTop w:val="0"/>
          <w:marBottom w:val="0"/>
          <w:divBdr>
            <w:top w:val="none" w:sz="0" w:space="0" w:color="auto"/>
            <w:left w:val="none" w:sz="0" w:space="0" w:color="auto"/>
            <w:bottom w:val="none" w:sz="0" w:space="0" w:color="auto"/>
            <w:right w:val="none" w:sz="0" w:space="0" w:color="auto"/>
          </w:divBdr>
        </w:div>
        <w:div w:id="72970941">
          <w:marLeft w:val="0"/>
          <w:marRight w:val="0"/>
          <w:marTop w:val="0"/>
          <w:marBottom w:val="0"/>
          <w:divBdr>
            <w:top w:val="none" w:sz="0" w:space="0" w:color="auto"/>
            <w:left w:val="none" w:sz="0" w:space="0" w:color="auto"/>
            <w:bottom w:val="none" w:sz="0" w:space="0" w:color="auto"/>
            <w:right w:val="none" w:sz="0" w:space="0" w:color="auto"/>
          </w:divBdr>
        </w:div>
        <w:div w:id="83185015">
          <w:marLeft w:val="0"/>
          <w:marRight w:val="0"/>
          <w:marTop w:val="0"/>
          <w:marBottom w:val="0"/>
          <w:divBdr>
            <w:top w:val="none" w:sz="0" w:space="0" w:color="auto"/>
            <w:left w:val="none" w:sz="0" w:space="0" w:color="auto"/>
            <w:bottom w:val="none" w:sz="0" w:space="0" w:color="auto"/>
            <w:right w:val="none" w:sz="0" w:space="0" w:color="auto"/>
          </w:divBdr>
        </w:div>
        <w:div w:id="90668086">
          <w:marLeft w:val="0"/>
          <w:marRight w:val="0"/>
          <w:marTop w:val="0"/>
          <w:marBottom w:val="0"/>
          <w:divBdr>
            <w:top w:val="none" w:sz="0" w:space="0" w:color="auto"/>
            <w:left w:val="none" w:sz="0" w:space="0" w:color="auto"/>
            <w:bottom w:val="none" w:sz="0" w:space="0" w:color="auto"/>
            <w:right w:val="none" w:sz="0" w:space="0" w:color="auto"/>
          </w:divBdr>
        </w:div>
        <w:div w:id="119152571">
          <w:marLeft w:val="0"/>
          <w:marRight w:val="0"/>
          <w:marTop w:val="0"/>
          <w:marBottom w:val="0"/>
          <w:divBdr>
            <w:top w:val="none" w:sz="0" w:space="0" w:color="auto"/>
            <w:left w:val="none" w:sz="0" w:space="0" w:color="auto"/>
            <w:bottom w:val="none" w:sz="0" w:space="0" w:color="auto"/>
            <w:right w:val="none" w:sz="0" w:space="0" w:color="auto"/>
          </w:divBdr>
        </w:div>
        <w:div w:id="120925508">
          <w:marLeft w:val="0"/>
          <w:marRight w:val="0"/>
          <w:marTop w:val="0"/>
          <w:marBottom w:val="0"/>
          <w:divBdr>
            <w:top w:val="none" w:sz="0" w:space="0" w:color="auto"/>
            <w:left w:val="none" w:sz="0" w:space="0" w:color="auto"/>
            <w:bottom w:val="none" w:sz="0" w:space="0" w:color="auto"/>
            <w:right w:val="none" w:sz="0" w:space="0" w:color="auto"/>
          </w:divBdr>
        </w:div>
        <w:div w:id="143399012">
          <w:marLeft w:val="0"/>
          <w:marRight w:val="0"/>
          <w:marTop w:val="0"/>
          <w:marBottom w:val="0"/>
          <w:divBdr>
            <w:top w:val="none" w:sz="0" w:space="0" w:color="auto"/>
            <w:left w:val="none" w:sz="0" w:space="0" w:color="auto"/>
            <w:bottom w:val="none" w:sz="0" w:space="0" w:color="auto"/>
            <w:right w:val="none" w:sz="0" w:space="0" w:color="auto"/>
          </w:divBdr>
        </w:div>
        <w:div w:id="146557999">
          <w:marLeft w:val="0"/>
          <w:marRight w:val="0"/>
          <w:marTop w:val="0"/>
          <w:marBottom w:val="0"/>
          <w:divBdr>
            <w:top w:val="none" w:sz="0" w:space="0" w:color="auto"/>
            <w:left w:val="none" w:sz="0" w:space="0" w:color="auto"/>
            <w:bottom w:val="none" w:sz="0" w:space="0" w:color="auto"/>
            <w:right w:val="none" w:sz="0" w:space="0" w:color="auto"/>
          </w:divBdr>
        </w:div>
        <w:div w:id="149712845">
          <w:marLeft w:val="0"/>
          <w:marRight w:val="0"/>
          <w:marTop w:val="0"/>
          <w:marBottom w:val="0"/>
          <w:divBdr>
            <w:top w:val="none" w:sz="0" w:space="0" w:color="auto"/>
            <w:left w:val="none" w:sz="0" w:space="0" w:color="auto"/>
            <w:bottom w:val="none" w:sz="0" w:space="0" w:color="auto"/>
            <w:right w:val="none" w:sz="0" w:space="0" w:color="auto"/>
          </w:divBdr>
        </w:div>
        <w:div w:id="150602060">
          <w:marLeft w:val="0"/>
          <w:marRight w:val="0"/>
          <w:marTop w:val="0"/>
          <w:marBottom w:val="0"/>
          <w:divBdr>
            <w:top w:val="none" w:sz="0" w:space="0" w:color="auto"/>
            <w:left w:val="none" w:sz="0" w:space="0" w:color="auto"/>
            <w:bottom w:val="none" w:sz="0" w:space="0" w:color="auto"/>
            <w:right w:val="none" w:sz="0" w:space="0" w:color="auto"/>
          </w:divBdr>
        </w:div>
        <w:div w:id="157507143">
          <w:marLeft w:val="0"/>
          <w:marRight w:val="0"/>
          <w:marTop w:val="0"/>
          <w:marBottom w:val="0"/>
          <w:divBdr>
            <w:top w:val="none" w:sz="0" w:space="0" w:color="auto"/>
            <w:left w:val="none" w:sz="0" w:space="0" w:color="auto"/>
            <w:bottom w:val="none" w:sz="0" w:space="0" w:color="auto"/>
            <w:right w:val="none" w:sz="0" w:space="0" w:color="auto"/>
          </w:divBdr>
        </w:div>
        <w:div w:id="160202412">
          <w:marLeft w:val="0"/>
          <w:marRight w:val="0"/>
          <w:marTop w:val="0"/>
          <w:marBottom w:val="0"/>
          <w:divBdr>
            <w:top w:val="none" w:sz="0" w:space="0" w:color="auto"/>
            <w:left w:val="none" w:sz="0" w:space="0" w:color="auto"/>
            <w:bottom w:val="none" w:sz="0" w:space="0" w:color="auto"/>
            <w:right w:val="none" w:sz="0" w:space="0" w:color="auto"/>
          </w:divBdr>
        </w:div>
        <w:div w:id="187111487">
          <w:marLeft w:val="0"/>
          <w:marRight w:val="0"/>
          <w:marTop w:val="0"/>
          <w:marBottom w:val="0"/>
          <w:divBdr>
            <w:top w:val="none" w:sz="0" w:space="0" w:color="auto"/>
            <w:left w:val="none" w:sz="0" w:space="0" w:color="auto"/>
            <w:bottom w:val="none" w:sz="0" w:space="0" w:color="auto"/>
            <w:right w:val="none" w:sz="0" w:space="0" w:color="auto"/>
          </w:divBdr>
        </w:div>
        <w:div w:id="189876583">
          <w:marLeft w:val="0"/>
          <w:marRight w:val="0"/>
          <w:marTop w:val="0"/>
          <w:marBottom w:val="0"/>
          <w:divBdr>
            <w:top w:val="none" w:sz="0" w:space="0" w:color="auto"/>
            <w:left w:val="none" w:sz="0" w:space="0" w:color="auto"/>
            <w:bottom w:val="none" w:sz="0" w:space="0" w:color="auto"/>
            <w:right w:val="none" w:sz="0" w:space="0" w:color="auto"/>
          </w:divBdr>
        </w:div>
        <w:div w:id="197739948">
          <w:marLeft w:val="0"/>
          <w:marRight w:val="0"/>
          <w:marTop w:val="0"/>
          <w:marBottom w:val="0"/>
          <w:divBdr>
            <w:top w:val="none" w:sz="0" w:space="0" w:color="auto"/>
            <w:left w:val="none" w:sz="0" w:space="0" w:color="auto"/>
            <w:bottom w:val="none" w:sz="0" w:space="0" w:color="auto"/>
            <w:right w:val="none" w:sz="0" w:space="0" w:color="auto"/>
          </w:divBdr>
        </w:div>
        <w:div w:id="198975992">
          <w:marLeft w:val="0"/>
          <w:marRight w:val="0"/>
          <w:marTop w:val="0"/>
          <w:marBottom w:val="0"/>
          <w:divBdr>
            <w:top w:val="none" w:sz="0" w:space="0" w:color="auto"/>
            <w:left w:val="none" w:sz="0" w:space="0" w:color="auto"/>
            <w:bottom w:val="none" w:sz="0" w:space="0" w:color="auto"/>
            <w:right w:val="none" w:sz="0" w:space="0" w:color="auto"/>
          </w:divBdr>
        </w:div>
        <w:div w:id="202332924">
          <w:marLeft w:val="0"/>
          <w:marRight w:val="0"/>
          <w:marTop w:val="0"/>
          <w:marBottom w:val="0"/>
          <w:divBdr>
            <w:top w:val="none" w:sz="0" w:space="0" w:color="auto"/>
            <w:left w:val="none" w:sz="0" w:space="0" w:color="auto"/>
            <w:bottom w:val="none" w:sz="0" w:space="0" w:color="auto"/>
            <w:right w:val="none" w:sz="0" w:space="0" w:color="auto"/>
          </w:divBdr>
        </w:div>
        <w:div w:id="241450304">
          <w:marLeft w:val="0"/>
          <w:marRight w:val="0"/>
          <w:marTop w:val="0"/>
          <w:marBottom w:val="0"/>
          <w:divBdr>
            <w:top w:val="none" w:sz="0" w:space="0" w:color="auto"/>
            <w:left w:val="none" w:sz="0" w:space="0" w:color="auto"/>
            <w:bottom w:val="none" w:sz="0" w:space="0" w:color="auto"/>
            <w:right w:val="none" w:sz="0" w:space="0" w:color="auto"/>
          </w:divBdr>
        </w:div>
        <w:div w:id="246305637">
          <w:marLeft w:val="0"/>
          <w:marRight w:val="0"/>
          <w:marTop w:val="0"/>
          <w:marBottom w:val="0"/>
          <w:divBdr>
            <w:top w:val="none" w:sz="0" w:space="0" w:color="auto"/>
            <w:left w:val="none" w:sz="0" w:space="0" w:color="auto"/>
            <w:bottom w:val="none" w:sz="0" w:space="0" w:color="auto"/>
            <w:right w:val="none" w:sz="0" w:space="0" w:color="auto"/>
          </w:divBdr>
        </w:div>
        <w:div w:id="246767248">
          <w:marLeft w:val="0"/>
          <w:marRight w:val="0"/>
          <w:marTop w:val="0"/>
          <w:marBottom w:val="0"/>
          <w:divBdr>
            <w:top w:val="none" w:sz="0" w:space="0" w:color="auto"/>
            <w:left w:val="none" w:sz="0" w:space="0" w:color="auto"/>
            <w:bottom w:val="none" w:sz="0" w:space="0" w:color="auto"/>
            <w:right w:val="none" w:sz="0" w:space="0" w:color="auto"/>
          </w:divBdr>
        </w:div>
        <w:div w:id="253825746">
          <w:marLeft w:val="0"/>
          <w:marRight w:val="0"/>
          <w:marTop w:val="0"/>
          <w:marBottom w:val="0"/>
          <w:divBdr>
            <w:top w:val="none" w:sz="0" w:space="0" w:color="auto"/>
            <w:left w:val="none" w:sz="0" w:space="0" w:color="auto"/>
            <w:bottom w:val="none" w:sz="0" w:space="0" w:color="auto"/>
            <w:right w:val="none" w:sz="0" w:space="0" w:color="auto"/>
          </w:divBdr>
        </w:div>
        <w:div w:id="256794932">
          <w:marLeft w:val="0"/>
          <w:marRight w:val="0"/>
          <w:marTop w:val="0"/>
          <w:marBottom w:val="0"/>
          <w:divBdr>
            <w:top w:val="none" w:sz="0" w:space="0" w:color="auto"/>
            <w:left w:val="none" w:sz="0" w:space="0" w:color="auto"/>
            <w:bottom w:val="none" w:sz="0" w:space="0" w:color="auto"/>
            <w:right w:val="none" w:sz="0" w:space="0" w:color="auto"/>
          </w:divBdr>
        </w:div>
        <w:div w:id="260067223">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
        <w:div w:id="279848983">
          <w:marLeft w:val="0"/>
          <w:marRight w:val="0"/>
          <w:marTop w:val="0"/>
          <w:marBottom w:val="0"/>
          <w:divBdr>
            <w:top w:val="none" w:sz="0" w:space="0" w:color="auto"/>
            <w:left w:val="none" w:sz="0" w:space="0" w:color="auto"/>
            <w:bottom w:val="none" w:sz="0" w:space="0" w:color="auto"/>
            <w:right w:val="none" w:sz="0" w:space="0" w:color="auto"/>
          </w:divBdr>
        </w:div>
        <w:div w:id="286199405">
          <w:marLeft w:val="0"/>
          <w:marRight w:val="0"/>
          <w:marTop w:val="0"/>
          <w:marBottom w:val="0"/>
          <w:divBdr>
            <w:top w:val="none" w:sz="0" w:space="0" w:color="auto"/>
            <w:left w:val="none" w:sz="0" w:space="0" w:color="auto"/>
            <w:bottom w:val="none" w:sz="0" w:space="0" w:color="auto"/>
            <w:right w:val="none" w:sz="0" w:space="0" w:color="auto"/>
          </w:divBdr>
        </w:div>
        <w:div w:id="298613190">
          <w:marLeft w:val="0"/>
          <w:marRight w:val="0"/>
          <w:marTop w:val="0"/>
          <w:marBottom w:val="0"/>
          <w:divBdr>
            <w:top w:val="none" w:sz="0" w:space="0" w:color="auto"/>
            <w:left w:val="none" w:sz="0" w:space="0" w:color="auto"/>
            <w:bottom w:val="none" w:sz="0" w:space="0" w:color="auto"/>
            <w:right w:val="none" w:sz="0" w:space="0" w:color="auto"/>
          </w:divBdr>
        </w:div>
        <w:div w:id="305277390">
          <w:marLeft w:val="0"/>
          <w:marRight w:val="0"/>
          <w:marTop w:val="0"/>
          <w:marBottom w:val="0"/>
          <w:divBdr>
            <w:top w:val="none" w:sz="0" w:space="0" w:color="auto"/>
            <w:left w:val="none" w:sz="0" w:space="0" w:color="auto"/>
            <w:bottom w:val="none" w:sz="0" w:space="0" w:color="auto"/>
            <w:right w:val="none" w:sz="0" w:space="0" w:color="auto"/>
          </w:divBdr>
        </w:div>
        <w:div w:id="309940234">
          <w:marLeft w:val="0"/>
          <w:marRight w:val="0"/>
          <w:marTop w:val="0"/>
          <w:marBottom w:val="0"/>
          <w:divBdr>
            <w:top w:val="none" w:sz="0" w:space="0" w:color="auto"/>
            <w:left w:val="none" w:sz="0" w:space="0" w:color="auto"/>
            <w:bottom w:val="none" w:sz="0" w:space="0" w:color="auto"/>
            <w:right w:val="none" w:sz="0" w:space="0" w:color="auto"/>
          </w:divBdr>
        </w:div>
        <w:div w:id="310258605">
          <w:marLeft w:val="0"/>
          <w:marRight w:val="0"/>
          <w:marTop w:val="0"/>
          <w:marBottom w:val="0"/>
          <w:divBdr>
            <w:top w:val="none" w:sz="0" w:space="0" w:color="auto"/>
            <w:left w:val="none" w:sz="0" w:space="0" w:color="auto"/>
            <w:bottom w:val="none" w:sz="0" w:space="0" w:color="auto"/>
            <w:right w:val="none" w:sz="0" w:space="0" w:color="auto"/>
          </w:divBdr>
        </w:div>
        <w:div w:id="336200219">
          <w:marLeft w:val="0"/>
          <w:marRight w:val="0"/>
          <w:marTop w:val="0"/>
          <w:marBottom w:val="0"/>
          <w:divBdr>
            <w:top w:val="none" w:sz="0" w:space="0" w:color="auto"/>
            <w:left w:val="none" w:sz="0" w:space="0" w:color="auto"/>
            <w:bottom w:val="none" w:sz="0" w:space="0" w:color="auto"/>
            <w:right w:val="none" w:sz="0" w:space="0" w:color="auto"/>
          </w:divBdr>
        </w:div>
        <w:div w:id="347952223">
          <w:marLeft w:val="0"/>
          <w:marRight w:val="0"/>
          <w:marTop w:val="0"/>
          <w:marBottom w:val="0"/>
          <w:divBdr>
            <w:top w:val="none" w:sz="0" w:space="0" w:color="auto"/>
            <w:left w:val="none" w:sz="0" w:space="0" w:color="auto"/>
            <w:bottom w:val="none" w:sz="0" w:space="0" w:color="auto"/>
            <w:right w:val="none" w:sz="0" w:space="0" w:color="auto"/>
          </w:divBdr>
        </w:div>
        <w:div w:id="349600611">
          <w:marLeft w:val="0"/>
          <w:marRight w:val="0"/>
          <w:marTop w:val="0"/>
          <w:marBottom w:val="0"/>
          <w:divBdr>
            <w:top w:val="none" w:sz="0" w:space="0" w:color="auto"/>
            <w:left w:val="none" w:sz="0" w:space="0" w:color="auto"/>
            <w:bottom w:val="none" w:sz="0" w:space="0" w:color="auto"/>
            <w:right w:val="none" w:sz="0" w:space="0" w:color="auto"/>
          </w:divBdr>
        </w:div>
        <w:div w:id="352994326">
          <w:marLeft w:val="0"/>
          <w:marRight w:val="0"/>
          <w:marTop w:val="0"/>
          <w:marBottom w:val="0"/>
          <w:divBdr>
            <w:top w:val="none" w:sz="0" w:space="0" w:color="auto"/>
            <w:left w:val="none" w:sz="0" w:space="0" w:color="auto"/>
            <w:bottom w:val="none" w:sz="0" w:space="0" w:color="auto"/>
            <w:right w:val="none" w:sz="0" w:space="0" w:color="auto"/>
          </w:divBdr>
        </w:div>
        <w:div w:id="355738634">
          <w:marLeft w:val="0"/>
          <w:marRight w:val="0"/>
          <w:marTop w:val="0"/>
          <w:marBottom w:val="0"/>
          <w:divBdr>
            <w:top w:val="none" w:sz="0" w:space="0" w:color="auto"/>
            <w:left w:val="none" w:sz="0" w:space="0" w:color="auto"/>
            <w:bottom w:val="none" w:sz="0" w:space="0" w:color="auto"/>
            <w:right w:val="none" w:sz="0" w:space="0" w:color="auto"/>
          </w:divBdr>
        </w:div>
        <w:div w:id="370109188">
          <w:marLeft w:val="0"/>
          <w:marRight w:val="0"/>
          <w:marTop w:val="0"/>
          <w:marBottom w:val="0"/>
          <w:divBdr>
            <w:top w:val="none" w:sz="0" w:space="0" w:color="auto"/>
            <w:left w:val="none" w:sz="0" w:space="0" w:color="auto"/>
            <w:bottom w:val="none" w:sz="0" w:space="0" w:color="auto"/>
            <w:right w:val="none" w:sz="0" w:space="0" w:color="auto"/>
          </w:divBdr>
        </w:div>
        <w:div w:id="374239286">
          <w:marLeft w:val="0"/>
          <w:marRight w:val="0"/>
          <w:marTop w:val="0"/>
          <w:marBottom w:val="0"/>
          <w:divBdr>
            <w:top w:val="none" w:sz="0" w:space="0" w:color="auto"/>
            <w:left w:val="none" w:sz="0" w:space="0" w:color="auto"/>
            <w:bottom w:val="none" w:sz="0" w:space="0" w:color="auto"/>
            <w:right w:val="none" w:sz="0" w:space="0" w:color="auto"/>
          </w:divBdr>
        </w:div>
        <w:div w:id="379718890">
          <w:marLeft w:val="0"/>
          <w:marRight w:val="0"/>
          <w:marTop w:val="0"/>
          <w:marBottom w:val="0"/>
          <w:divBdr>
            <w:top w:val="none" w:sz="0" w:space="0" w:color="auto"/>
            <w:left w:val="none" w:sz="0" w:space="0" w:color="auto"/>
            <w:bottom w:val="none" w:sz="0" w:space="0" w:color="auto"/>
            <w:right w:val="none" w:sz="0" w:space="0" w:color="auto"/>
          </w:divBdr>
        </w:div>
        <w:div w:id="423067254">
          <w:marLeft w:val="0"/>
          <w:marRight w:val="0"/>
          <w:marTop w:val="0"/>
          <w:marBottom w:val="0"/>
          <w:divBdr>
            <w:top w:val="none" w:sz="0" w:space="0" w:color="auto"/>
            <w:left w:val="none" w:sz="0" w:space="0" w:color="auto"/>
            <w:bottom w:val="none" w:sz="0" w:space="0" w:color="auto"/>
            <w:right w:val="none" w:sz="0" w:space="0" w:color="auto"/>
          </w:divBdr>
        </w:div>
        <w:div w:id="423888050">
          <w:marLeft w:val="0"/>
          <w:marRight w:val="0"/>
          <w:marTop w:val="0"/>
          <w:marBottom w:val="0"/>
          <w:divBdr>
            <w:top w:val="none" w:sz="0" w:space="0" w:color="auto"/>
            <w:left w:val="none" w:sz="0" w:space="0" w:color="auto"/>
            <w:bottom w:val="none" w:sz="0" w:space="0" w:color="auto"/>
            <w:right w:val="none" w:sz="0" w:space="0" w:color="auto"/>
          </w:divBdr>
        </w:div>
        <w:div w:id="430052725">
          <w:marLeft w:val="0"/>
          <w:marRight w:val="0"/>
          <w:marTop w:val="0"/>
          <w:marBottom w:val="0"/>
          <w:divBdr>
            <w:top w:val="none" w:sz="0" w:space="0" w:color="auto"/>
            <w:left w:val="none" w:sz="0" w:space="0" w:color="auto"/>
            <w:bottom w:val="none" w:sz="0" w:space="0" w:color="auto"/>
            <w:right w:val="none" w:sz="0" w:space="0" w:color="auto"/>
          </w:divBdr>
        </w:div>
        <w:div w:id="434446324">
          <w:marLeft w:val="0"/>
          <w:marRight w:val="0"/>
          <w:marTop w:val="0"/>
          <w:marBottom w:val="0"/>
          <w:divBdr>
            <w:top w:val="none" w:sz="0" w:space="0" w:color="auto"/>
            <w:left w:val="none" w:sz="0" w:space="0" w:color="auto"/>
            <w:bottom w:val="none" w:sz="0" w:space="0" w:color="auto"/>
            <w:right w:val="none" w:sz="0" w:space="0" w:color="auto"/>
          </w:divBdr>
        </w:div>
        <w:div w:id="446194085">
          <w:marLeft w:val="0"/>
          <w:marRight w:val="0"/>
          <w:marTop w:val="0"/>
          <w:marBottom w:val="0"/>
          <w:divBdr>
            <w:top w:val="none" w:sz="0" w:space="0" w:color="auto"/>
            <w:left w:val="none" w:sz="0" w:space="0" w:color="auto"/>
            <w:bottom w:val="none" w:sz="0" w:space="0" w:color="auto"/>
            <w:right w:val="none" w:sz="0" w:space="0" w:color="auto"/>
          </w:divBdr>
        </w:div>
        <w:div w:id="454952127">
          <w:marLeft w:val="0"/>
          <w:marRight w:val="0"/>
          <w:marTop w:val="0"/>
          <w:marBottom w:val="0"/>
          <w:divBdr>
            <w:top w:val="none" w:sz="0" w:space="0" w:color="auto"/>
            <w:left w:val="none" w:sz="0" w:space="0" w:color="auto"/>
            <w:bottom w:val="none" w:sz="0" w:space="0" w:color="auto"/>
            <w:right w:val="none" w:sz="0" w:space="0" w:color="auto"/>
          </w:divBdr>
        </w:div>
        <w:div w:id="476381548">
          <w:marLeft w:val="0"/>
          <w:marRight w:val="0"/>
          <w:marTop w:val="0"/>
          <w:marBottom w:val="0"/>
          <w:divBdr>
            <w:top w:val="none" w:sz="0" w:space="0" w:color="auto"/>
            <w:left w:val="none" w:sz="0" w:space="0" w:color="auto"/>
            <w:bottom w:val="none" w:sz="0" w:space="0" w:color="auto"/>
            <w:right w:val="none" w:sz="0" w:space="0" w:color="auto"/>
          </w:divBdr>
        </w:div>
        <w:div w:id="495725951">
          <w:marLeft w:val="0"/>
          <w:marRight w:val="0"/>
          <w:marTop w:val="0"/>
          <w:marBottom w:val="0"/>
          <w:divBdr>
            <w:top w:val="none" w:sz="0" w:space="0" w:color="auto"/>
            <w:left w:val="none" w:sz="0" w:space="0" w:color="auto"/>
            <w:bottom w:val="none" w:sz="0" w:space="0" w:color="auto"/>
            <w:right w:val="none" w:sz="0" w:space="0" w:color="auto"/>
          </w:divBdr>
        </w:div>
        <w:div w:id="523253584">
          <w:marLeft w:val="0"/>
          <w:marRight w:val="0"/>
          <w:marTop w:val="0"/>
          <w:marBottom w:val="0"/>
          <w:divBdr>
            <w:top w:val="none" w:sz="0" w:space="0" w:color="auto"/>
            <w:left w:val="none" w:sz="0" w:space="0" w:color="auto"/>
            <w:bottom w:val="none" w:sz="0" w:space="0" w:color="auto"/>
            <w:right w:val="none" w:sz="0" w:space="0" w:color="auto"/>
          </w:divBdr>
        </w:div>
        <w:div w:id="540410249">
          <w:marLeft w:val="0"/>
          <w:marRight w:val="0"/>
          <w:marTop w:val="0"/>
          <w:marBottom w:val="0"/>
          <w:divBdr>
            <w:top w:val="none" w:sz="0" w:space="0" w:color="auto"/>
            <w:left w:val="none" w:sz="0" w:space="0" w:color="auto"/>
            <w:bottom w:val="none" w:sz="0" w:space="0" w:color="auto"/>
            <w:right w:val="none" w:sz="0" w:space="0" w:color="auto"/>
          </w:divBdr>
        </w:div>
        <w:div w:id="560479495">
          <w:marLeft w:val="0"/>
          <w:marRight w:val="0"/>
          <w:marTop w:val="0"/>
          <w:marBottom w:val="0"/>
          <w:divBdr>
            <w:top w:val="none" w:sz="0" w:space="0" w:color="auto"/>
            <w:left w:val="none" w:sz="0" w:space="0" w:color="auto"/>
            <w:bottom w:val="none" w:sz="0" w:space="0" w:color="auto"/>
            <w:right w:val="none" w:sz="0" w:space="0" w:color="auto"/>
          </w:divBdr>
        </w:div>
        <w:div w:id="564265125">
          <w:marLeft w:val="0"/>
          <w:marRight w:val="0"/>
          <w:marTop w:val="0"/>
          <w:marBottom w:val="0"/>
          <w:divBdr>
            <w:top w:val="none" w:sz="0" w:space="0" w:color="auto"/>
            <w:left w:val="none" w:sz="0" w:space="0" w:color="auto"/>
            <w:bottom w:val="none" w:sz="0" w:space="0" w:color="auto"/>
            <w:right w:val="none" w:sz="0" w:space="0" w:color="auto"/>
          </w:divBdr>
        </w:div>
        <w:div w:id="571042259">
          <w:marLeft w:val="0"/>
          <w:marRight w:val="0"/>
          <w:marTop w:val="0"/>
          <w:marBottom w:val="0"/>
          <w:divBdr>
            <w:top w:val="none" w:sz="0" w:space="0" w:color="auto"/>
            <w:left w:val="none" w:sz="0" w:space="0" w:color="auto"/>
            <w:bottom w:val="none" w:sz="0" w:space="0" w:color="auto"/>
            <w:right w:val="none" w:sz="0" w:space="0" w:color="auto"/>
          </w:divBdr>
        </w:div>
        <w:div w:id="581991283">
          <w:marLeft w:val="0"/>
          <w:marRight w:val="0"/>
          <w:marTop w:val="0"/>
          <w:marBottom w:val="0"/>
          <w:divBdr>
            <w:top w:val="none" w:sz="0" w:space="0" w:color="auto"/>
            <w:left w:val="none" w:sz="0" w:space="0" w:color="auto"/>
            <w:bottom w:val="none" w:sz="0" w:space="0" w:color="auto"/>
            <w:right w:val="none" w:sz="0" w:space="0" w:color="auto"/>
          </w:divBdr>
        </w:div>
        <w:div w:id="591013242">
          <w:marLeft w:val="0"/>
          <w:marRight w:val="0"/>
          <w:marTop w:val="0"/>
          <w:marBottom w:val="0"/>
          <w:divBdr>
            <w:top w:val="none" w:sz="0" w:space="0" w:color="auto"/>
            <w:left w:val="none" w:sz="0" w:space="0" w:color="auto"/>
            <w:bottom w:val="none" w:sz="0" w:space="0" w:color="auto"/>
            <w:right w:val="none" w:sz="0" w:space="0" w:color="auto"/>
          </w:divBdr>
        </w:div>
        <w:div w:id="594939151">
          <w:marLeft w:val="0"/>
          <w:marRight w:val="0"/>
          <w:marTop w:val="0"/>
          <w:marBottom w:val="0"/>
          <w:divBdr>
            <w:top w:val="none" w:sz="0" w:space="0" w:color="auto"/>
            <w:left w:val="none" w:sz="0" w:space="0" w:color="auto"/>
            <w:bottom w:val="none" w:sz="0" w:space="0" w:color="auto"/>
            <w:right w:val="none" w:sz="0" w:space="0" w:color="auto"/>
          </w:divBdr>
        </w:div>
        <w:div w:id="604731260">
          <w:marLeft w:val="0"/>
          <w:marRight w:val="0"/>
          <w:marTop w:val="0"/>
          <w:marBottom w:val="0"/>
          <w:divBdr>
            <w:top w:val="none" w:sz="0" w:space="0" w:color="auto"/>
            <w:left w:val="none" w:sz="0" w:space="0" w:color="auto"/>
            <w:bottom w:val="none" w:sz="0" w:space="0" w:color="auto"/>
            <w:right w:val="none" w:sz="0" w:space="0" w:color="auto"/>
          </w:divBdr>
        </w:div>
        <w:div w:id="616255373">
          <w:marLeft w:val="0"/>
          <w:marRight w:val="0"/>
          <w:marTop w:val="0"/>
          <w:marBottom w:val="0"/>
          <w:divBdr>
            <w:top w:val="none" w:sz="0" w:space="0" w:color="auto"/>
            <w:left w:val="none" w:sz="0" w:space="0" w:color="auto"/>
            <w:bottom w:val="none" w:sz="0" w:space="0" w:color="auto"/>
            <w:right w:val="none" w:sz="0" w:space="0" w:color="auto"/>
          </w:divBdr>
        </w:div>
        <w:div w:id="625737886">
          <w:marLeft w:val="0"/>
          <w:marRight w:val="0"/>
          <w:marTop w:val="0"/>
          <w:marBottom w:val="0"/>
          <w:divBdr>
            <w:top w:val="none" w:sz="0" w:space="0" w:color="auto"/>
            <w:left w:val="none" w:sz="0" w:space="0" w:color="auto"/>
            <w:bottom w:val="none" w:sz="0" w:space="0" w:color="auto"/>
            <w:right w:val="none" w:sz="0" w:space="0" w:color="auto"/>
          </w:divBdr>
        </w:div>
        <w:div w:id="637498000">
          <w:marLeft w:val="0"/>
          <w:marRight w:val="0"/>
          <w:marTop w:val="0"/>
          <w:marBottom w:val="0"/>
          <w:divBdr>
            <w:top w:val="none" w:sz="0" w:space="0" w:color="auto"/>
            <w:left w:val="none" w:sz="0" w:space="0" w:color="auto"/>
            <w:bottom w:val="none" w:sz="0" w:space="0" w:color="auto"/>
            <w:right w:val="none" w:sz="0" w:space="0" w:color="auto"/>
          </w:divBdr>
        </w:div>
        <w:div w:id="639379757">
          <w:marLeft w:val="0"/>
          <w:marRight w:val="0"/>
          <w:marTop w:val="0"/>
          <w:marBottom w:val="0"/>
          <w:divBdr>
            <w:top w:val="none" w:sz="0" w:space="0" w:color="auto"/>
            <w:left w:val="none" w:sz="0" w:space="0" w:color="auto"/>
            <w:bottom w:val="none" w:sz="0" w:space="0" w:color="auto"/>
            <w:right w:val="none" w:sz="0" w:space="0" w:color="auto"/>
          </w:divBdr>
        </w:div>
        <w:div w:id="643005272">
          <w:marLeft w:val="0"/>
          <w:marRight w:val="0"/>
          <w:marTop w:val="0"/>
          <w:marBottom w:val="0"/>
          <w:divBdr>
            <w:top w:val="none" w:sz="0" w:space="0" w:color="auto"/>
            <w:left w:val="none" w:sz="0" w:space="0" w:color="auto"/>
            <w:bottom w:val="none" w:sz="0" w:space="0" w:color="auto"/>
            <w:right w:val="none" w:sz="0" w:space="0" w:color="auto"/>
          </w:divBdr>
        </w:div>
        <w:div w:id="650715776">
          <w:marLeft w:val="0"/>
          <w:marRight w:val="0"/>
          <w:marTop w:val="0"/>
          <w:marBottom w:val="0"/>
          <w:divBdr>
            <w:top w:val="none" w:sz="0" w:space="0" w:color="auto"/>
            <w:left w:val="none" w:sz="0" w:space="0" w:color="auto"/>
            <w:bottom w:val="none" w:sz="0" w:space="0" w:color="auto"/>
            <w:right w:val="none" w:sz="0" w:space="0" w:color="auto"/>
          </w:divBdr>
        </w:div>
        <w:div w:id="651720620">
          <w:marLeft w:val="0"/>
          <w:marRight w:val="0"/>
          <w:marTop w:val="0"/>
          <w:marBottom w:val="0"/>
          <w:divBdr>
            <w:top w:val="none" w:sz="0" w:space="0" w:color="auto"/>
            <w:left w:val="none" w:sz="0" w:space="0" w:color="auto"/>
            <w:bottom w:val="none" w:sz="0" w:space="0" w:color="auto"/>
            <w:right w:val="none" w:sz="0" w:space="0" w:color="auto"/>
          </w:divBdr>
        </w:div>
        <w:div w:id="661006287">
          <w:marLeft w:val="0"/>
          <w:marRight w:val="0"/>
          <w:marTop w:val="0"/>
          <w:marBottom w:val="0"/>
          <w:divBdr>
            <w:top w:val="none" w:sz="0" w:space="0" w:color="auto"/>
            <w:left w:val="none" w:sz="0" w:space="0" w:color="auto"/>
            <w:bottom w:val="none" w:sz="0" w:space="0" w:color="auto"/>
            <w:right w:val="none" w:sz="0" w:space="0" w:color="auto"/>
          </w:divBdr>
        </w:div>
        <w:div w:id="663046363">
          <w:marLeft w:val="0"/>
          <w:marRight w:val="0"/>
          <w:marTop w:val="0"/>
          <w:marBottom w:val="0"/>
          <w:divBdr>
            <w:top w:val="none" w:sz="0" w:space="0" w:color="auto"/>
            <w:left w:val="none" w:sz="0" w:space="0" w:color="auto"/>
            <w:bottom w:val="none" w:sz="0" w:space="0" w:color="auto"/>
            <w:right w:val="none" w:sz="0" w:space="0" w:color="auto"/>
          </w:divBdr>
        </w:div>
        <w:div w:id="675772008">
          <w:marLeft w:val="0"/>
          <w:marRight w:val="0"/>
          <w:marTop w:val="0"/>
          <w:marBottom w:val="0"/>
          <w:divBdr>
            <w:top w:val="none" w:sz="0" w:space="0" w:color="auto"/>
            <w:left w:val="none" w:sz="0" w:space="0" w:color="auto"/>
            <w:bottom w:val="none" w:sz="0" w:space="0" w:color="auto"/>
            <w:right w:val="none" w:sz="0" w:space="0" w:color="auto"/>
          </w:divBdr>
        </w:div>
        <w:div w:id="686253108">
          <w:marLeft w:val="0"/>
          <w:marRight w:val="0"/>
          <w:marTop w:val="0"/>
          <w:marBottom w:val="0"/>
          <w:divBdr>
            <w:top w:val="none" w:sz="0" w:space="0" w:color="auto"/>
            <w:left w:val="none" w:sz="0" w:space="0" w:color="auto"/>
            <w:bottom w:val="none" w:sz="0" w:space="0" w:color="auto"/>
            <w:right w:val="none" w:sz="0" w:space="0" w:color="auto"/>
          </w:divBdr>
        </w:div>
        <w:div w:id="691027855">
          <w:marLeft w:val="0"/>
          <w:marRight w:val="0"/>
          <w:marTop w:val="0"/>
          <w:marBottom w:val="0"/>
          <w:divBdr>
            <w:top w:val="none" w:sz="0" w:space="0" w:color="auto"/>
            <w:left w:val="none" w:sz="0" w:space="0" w:color="auto"/>
            <w:bottom w:val="none" w:sz="0" w:space="0" w:color="auto"/>
            <w:right w:val="none" w:sz="0" w:space="0" w:color="auto"/>
          </w:divBdr>
        </w:div>
        <w:div w:id="695811005">
          <w:marLeft w:val="0"/>
          <w:marRight w:val="0"/>
          <w:marTop w:val="0"/>
          <w:marBottom w:val="0"/>
          <w:divBdr>
            <w:top w:val="none" w:sz="0" w:space="0" w:color="auto"/>
            <w:left w:val="none" w:sz="0" w:space="0" w:color="auto"/>
            <w:bottom w:val="none" w:sz="0" w:space="0" w:color="auto"/>
            <w:right w:val="none" w:sz="0" w:space="0" w:color="auto"/>
          </w:divBdr>
        </w:div>
        <w:div w:id="717556612">
          <w:marLeft w:val="0"/>
          <w:marRight w:val="0"/>
          <w:marTop w:val="0"/>
          <w:marBottom w:val="0"/>
          <w:divBdr>
            <w:top w:val="none" w:sz="0" w:space="0" w:color="auto"/>
            <w:left w:val="none" w:sz="0" w:space="0" w:color="auto"/>
            <w:bottom w:val="none" w:sz="0" w:space="0" w:color="auto"/>
            <w:right w:val="none" w:sz="0" w:space="0" w:color="auto"/>
          </w:divBdr>
        </w:div>
        <w:div w:id="723676338">
          <w:marLeft w:val="0"/>
          <w:marRight w:val="0"/>
          <w:marTop w:val="0"/>
          <w:marBottom w:val="0"/>
          <w:divBdr>
            <w:top w:val="none" w:sz="0" w:space="0" w:color="auto"/>
            <w:left w:val="none" w:sz="0" w:space="0" w:color="auto"/>
            <w:bottom w:val="none" w:sz="0" w:space="0" w:color="auto"/>
            <w:right w:val="none" w:sz="0" w:space="0" w:color="auto"/>
          </w:divBdr>
        </w:div>
        <w:div w:id="723992689">
          <w:marLeft w:val="0"/>
          <w:marRight w:val="0"/>
          <w:marTop w:val="0"/>
          <w:marBottom w:val="0"/>
          <w:divBdr>
            <w:top w:val="none" w:sz="0" w:space="0" w:color="auto"/>
            <w:left w:val="none" w:sz="0" w:space="0" w:color="auto"/>
            <w:bottom w:val="none" w:sz="0" w:space="0" w:color="auto"/>
            <w:right w:val="none" w:sz="0" w:space="0" w:color="auto"/>
          </w:divBdr>
        </w:div>
        <w:div w:id="728724484">
          <w:marLeft w:val="0"/>
          <w:marRight w:val="0"/>
          <w:marTop w:val="0"/>
          <w:marBottom w:val="0"/>
          <w:divBdr>
            <w:top w:val="none" w:sz="0" w:space="0" w:color="auto"/>
            <w:left w:val="none" w:sz="0" w:space="0" w:color="auto"/>
            <w:bottom w:val="none" w:sz="0" w:space="0" w:color="auto"/>
            <w:right w:val="none" w:sz="0" w:space="0" w:color="auto"/>
          </w:divBdr>
        </w:div>
        <w:div w:id="741831443">
          <w:marLeft w:val="0"/>
          <w:marRight w:val="0"/>
          <w:marTop w:val="0"/>
          <w:marBottom w:val="0"/>
          <w:divBdr>
            <w:top w:val="none" w:sz="0" w:space="0" w:color="auto"/>
            <w:left w:val="none" w:sz="0" w:space="0" w:color="auto"/>
            <w:bottom w:val="none" w:sz="0" w:space="0" w:color="auto"/>
            <w:right w:val="none" w:sz="0" w:space="0" w:color="auto"/>
          </w:divBdr>
        </w:div>
        <w:div w:id="748846378">
          <w:marLeft w:val="0"/>
          <w:marRight w:val="0"/>
          <w:marTop w:val="0"/>
          <w:marBottom w:val="0"/>
          <w:divBdr>
            <w:top w:val="none" w:sz="0" w:space="0" w:color="auto"/>
            <w:left w:val="none" w:sz="0" w:space="0" w:color="auto"/>
            <w:bottom w:val="none" w:sz="0" w:space="0" w:color="auto"/>
            <w:right w:val="none" w:sz="0" w:space="0" w:color="auto"/>
          </w:divBdr>
        </w:div>
        <w:div w:id="756948728">
          <w:marLeft w:val="0"/>
          <w:marRight w:val="0"/>
          <w:marTop w:val="0"/>
          <w:marBottom w:val="0"/>
          <w:divBdr>
            <w:top w:val="none" w:sz="0" w:space="0" w:color="auto"/>
            <w:left w:val="none" w:sz="0" w:space="0" w:color="auto"/>
            <w:bottom w:val="none" w:sz="0" w:space="0" w:color="auto"/>
            <w:right w:val="none" w:sz="0" w:space="0" w:color="auto"/>
          </w:divBdr>
        </w:div>
        <w:div w:id="757747015">
          <w:marLeft w:val="0"/>
          <w:marRight w:val="0"/>
          <w:marTop w:val="0"/>
          <w:marBottom w:val="0"/>
          <w:divBdr>
            <w:top w:val="none" w:sz="0" w:space="0" w:color="auto"/>
            <w:left w:val="none" w:sz="0" w:space="0" w:color="auto"/>
            <w:bottom w:val="none" w:sz="0" w:space="0" w:color="auto"/>
            <w:right w:val="none" w:sz="0" w:space="0" w:color="auto"/>
          </w:divBdr>
        </w:div>
        <w:div w:id="773789212">
          <w:marLeft w:val="0"/>
          <w:marRight w:val="0"/>
          <w:marTop w:val="0"/>
          <w:marBottom w:val="0"/>
          <w:divBdr>
            <w:top w:val="none" w:sz="0" w:space="0" w:color="auto"/>
            <w:left w:val="none" w:sz="0" w:space="0" w:color="auto"/>
            <w:bottom w:val="none" w:sz="0" w:space="0" w:color="auto"/>
            <w:right w:val="none" w:sz="0" w:space="0" w:color="auto"/>
          </w:divBdr>
        </w:div>
        <w:div w:id="779908809">
          <w:marLeft w:val="0"/>
          <w:marRight w:val="0"/>
          <w:marTop w:val="0"/>
          <w:marBottom w:val="0"/>
          <w:divBdr>
            <w:top w:val="none" w:sz="0" w:space="0" w:color="auto"/>
            <w:left w:val="none" w:sz="0" w:space="0" w:color="auto"/>
            <w:bottom w:val="none" w:sz="0" w:space="0" w:color="auto"/>
            <w:right w:val="none" w:sz="0" w:space="0" w:color="auto"/>
          </w:divBdr>
        </w:div>
        <w:div w:id="786506006">
          <w:marLeft w:val="0"/>
          <w:marRight w:val="0"/>
          <w:marTop w:val="0"/>
          <w:marBottom w:val="0"/>
          <w:divBdr>
            <w:top w:val="none" w:sz="0" w:space="0" w:color="auto"/>
            <w:left w:val="none" w:sz="0" w:space="0" w:color="auto"/>
            <w:bottom w:val="none" w:sz="0" w:space="0" w:color="auto"/>
            <w:right w:val="none" w:sz="0" w:space="0" w:color="auto"/>
          </w:divBdr>
        </w:div>
        <w:div w:id="814227430">
          <w:marLeft w:val="0"/>
          <w:marRight w:val="0"/>
          <w:marTop w:val="0"/>
          <w:marBottom w:val="0"/>
          <w:divBdr>
            <w:top w:val="none" w:sz="0" w:space="0" w:color="auto"/>
            <w:left w:val="none" w:sz="0" w:space="0" w:color="auto"/>
            <w:bottom w:val="none" w:sz="0" w:space="0" w:color="auto"/>
            <w:right w:val="none" w:sz="0" w:space="0" w:color="auto"/>
          </w:divBdr>
        </w:div>
        <w:div w:id="842554650">
          <w:marLeft w:val="0"/>
          <w:marRight w:val="0"/>
          <w:marTop w:val="0"/>
          <w:marBottom w:val="0"/>
          <w:divBdr>
            <w:top w:val="none" w:sz="0" w:space="0" w:color="auto"/>
            <w:left w:val="none" w:sz="0" w:space="0" w:color="auto"/>
            <w:bottom w:val="none" w:sz="0" w:space="0" w:color="auto"/>
            <w:right w:val="none" w:sz="0" w:space="0" w:color="auto"/>
          </w:divBdr>
        </w:div>
        <w:div w:id="844782377">
          <w:marLeft w:val="0"/>
          <w:marRight w:val="0"/>
          <w:marTop w:val="0"/>
          <w:marBottom w:val="0"/>
          <w:divBdr>
            <w:top w:val="none" w:sz="0" w:space="0" w:color="auto"/>
            <w:left w:val="none" w:sz="0" w:space="0" w:color="auto"/>
            <w:bottom w:val="none" w:sz="0" w:space="0" w:color="auto"/>
            <w:right w:val="none" w:sz="0" w:space="0" w:color="auto"/>
          </w:divBdr>
        </w:div>
        <w:div w:id="863712356">
          <w:marLeft w:val="0"/>
          <w:marRight w:val="0"/>
          <w:marTop w:val="0"/>
          <w:marBottom w:val="0"/>
          <w:divBdr>
            <w:top w:val="none" w:sz="0" w:space="0" w:color="auto"/>
            <w:left w:val="none" w:sz="0" w:space="0" w:color="auto"/>
            <w:bottom w:val="none" w:sz="0" w:space="0" w:color="auto"/>
            <w:right w:val="none" w:sz="0" w:space="0" w:color="auto"/>
          </w:divBdr>
        </w:div>
        <w:div w:id="865294636">
          <w:marLeft w:val="0"/>
          <w:marRight w:val="0"/>
          <w:marTop w:val="0"/>
          <w:marBottom w:val="0"/>
          <w:divBdr>
            <w:top w:val="none" w:sz="0" w:space="0" w:color="auto"/>
            <w:left w:val="none" w:sz="0" w:space="0" w:color="auto"/>
            <w:bottom w:val="none" w:sz="0" w:space="0" w:color="auto"/>
            <w:right w:val="none" w:sz="0" w:space="0" w:color="auto"/>
          </w:divBdr>
        </w:div>
        <w:div w:id="867914060">
          <w:marLeft w:val="0"/>
          <w:marRight w:val="0"/>
          <w:marTop w:val="0"/>
          <w:marBottom w:val="0"/>
          <w:divBdr>
            <w:top w:val="none" w:sz="0" w:space="0" w:color="auto"/>
            <w:left w:val="none" w:sz="0" w:space="0" w:color="auto"/>
            <w:bottom w:val="none" w:sz="0" w:space="0" w:color="auto"/>
            <w:right w:val="none" w:sz="0" w:space="0" w:color="auto"/>
          </w:divBdr>
        </w:div>
        <w:div w:id="907887430">
          <w:marLeft w:val="0"/>
          <w:marRight w:val="0"/>
          <w:marTop w:val="0"/>
          <w:marBottom w:val="0"/>
          <w:divBdr>
            <w:top w:val="none" w:sz="0" w:space="0" w:color="auto"/>
            <w:left w:val="none" w:sz="0" w:space="0" w:color="auto"/>
            <w:bottom w:val="none" w:sz="0" w:space="0" w:color="auto"/>
            <w:right w:val="none" w:sz="0" w:space="0" w:color="auto"/>
          </w:divBdr>
        </w:div>
        <w:div w:id="911160315">
          <w:marLeft w:val="0"/>
          <w:marRight w:val="0"/>
          <w:marTop w:val="0"/>
          <w:marBottom w:val="0"/>
          <w:divBdr>
            <w:top w:val="none" w:sz="0" w:space="0" w:color="auto"/>
            <w:left w:val="none" w:sz="0" w:space="0" w:color="auto"/>
            <w:bottom w:val="none" w:sz="0" w:space="0" w:color="auto"/>
            <w:right w:val="none" w:sz="0" w:space="0" w:color="auto"/>
          </w:divBdr>
        </w:div>
        <w:div w:id="942761745">
          <w:marLeft w:val="0"/>
          <w:marRight w:val="0"/>
          <w:marTop w:val="0"/>
          <w:marBottom w:val="0"/>
          <w:divBdr>
            <w:top w:val="none" w:sz="0" w:space="0" w:color="auto"/>
            <w:left w:val="none" w:sz="0" w:space="0" w:color="auto"/>
            <w:bottom w:val="none" w:sz="0" w:space="0" w:color="auto"/>
            <w:right w:val="none" w:sz="0" w:space="0" w:color="auto"/>
          </w:divBdr>
        </w:div>
        <w:div w:id="952710661">
          <w:marLeft w:val="0"/>
          <w:marRight w:val="0"/>
          <w:marTop w:val="0"/>
          <w:marBottom w:val="0"/>
          <w:divBdr>
            <w:top w:val="none" w:sz="0" w:space="0" w:color="auto"/>
            <w:left w:val="none" w:sz="0" w:space="0" w:color="auto"/>
            <w:bottom w:val="none" w:sz="0" w:space="0" w:color="auto"/>
            <w:right w:val="none" w:sz="0" w:space="0" w:color="auto"/>
          </w:divBdr>
        </w:div>
        <w:div w:id="955477850">
          <w:marLeft w:val="0"/>
          <w:marRight w:val="0"/>
          <w:marTop w:val="0"/>
          <w:marBottom w:val="0"/>
          <w:divBdr>
            <w:top w:val="none" w:sz="0" w:space="0" w:color="auto"/>
            <w:left w:val="none" w:sz="0" w:space="0" w:color="auto"/>
            <w:bottom w:val="none" w:sz="0" w:space="0" w:color="auto"/>
            <w:right w:val="none" w:sz="0" w:space="0" w:color="auto"/>
          </w:divBdr>
        </w:div>
        <w:div w:id="957032072">
          <w:marLeft w:val="0"/>
          <w:marRight w:val="0"/>
          <w:marTop w:val="0"/>
          <w:marBottom w:val="0"/>
          <w:divBdr>
            <w:top w:val="none" w:sz="0" w:space="0" w:color="auto"/>
            <w:left w:val="none" w:sz="0" w:space="0" w:color="auto"/>
            <w:bottom w:val="none" w:sz="0" w:space="0" w:color="auto"/>
            <w:right w:val="none" w:sz="0" w:space="0" w:color="auto"/>
          </w:divBdr>
        </w:div>
        <w:div w:id="970745404">
          <w:marLeft w:val="0"/>
          <w:marRight w:val="0"/>
          <w:marTop w:val="0"/>
          <w:marBottom w:val="0"/>
          <w:divBdr>
            <w:top w:val="none" w:sz="0" w:space="0" w:color="auto"/>
            <w:left w:val="none" w:sz="0" w:space="0" w:color="auto"/>
            <w:bottom w:val="none" w:sz="0" w:space="0" w:color="auto"/>
            <w:right w:val="none" w:sz="0" w:space="0" w:color="auto"/>
          </w:divBdr>
        </w:div>
        <w:div w:id="975335599">
          <w:marLeft w:val="0"/>
          <w:marRight w:val="0"/>
          <w:marTop w:val="0"/>
          <w:marBottom w:val="0"/>
          <w:divBdr>
            <w:top w:val="none" w:sz="0" w:space="0" w:color="auto"/>
            <w:left w:val="none" w:sz="0" w:space="0" w:color="auto"/>
            <w:bottom w:val="none" w:sz="0" w:space="0" w:color="auto"/>
            <w:right w:val="none" w:sz="0" w:space="0" w:color="auto"/>
          </w:divBdr>
        </w:div>
        <w:div w:id="977220534">
          <w:marLeft w:val="0"/>
          <w:marRight w:val="0"/>
          <w:marTop w:val="0"/>
          <w:marBottom w:val="0"/>
          <w:divBdr>
            <w:top w:val="none" w:sz="0" w:space="0" w:color="auto"/>
            <w:left w:val="none" w:sz="0" w:space="0" w:color="auto"/>
            <w:bottom w:val="none" w:sz="0" w:space="0" w:color="auto"/>
            <w:right w:val="none" w:sz="0" w:space="0" w:color="auto"/>
          </w:divBdr>
        </w:div>
        <w:div w:id="978605479">
          <w:marLeft w:val="0"/>
          <w:marRight w:val="0"/>
          <w:marTop w:val="0"/>
          <w:marBottom w:val="0"/>
          <w:divBdr>
            <w:top w:val="none" w:sz="0" w:space="0" w:color="auto"/>
            <w:left w:val="none" w:sz="0" w:space="0" w:color="auto"/>
            <w:bottom w:val="none" w:sz="0" w:space="0" w:color="auto"/>
            <w:right w:val="none" w:sz="0" w:space="0" w:color="auto"/>
          </w:divBdr>
        </w:div>
        <w:div w:id="979965381">
          <w:marLeft w:val="0"/>
          <w:marRight w:val="0"/>
          <w:marTop w:val="0"/>
          <w:marBottom w:val="0"/>
          <w:divBdr>
            <w:top w:val="none" w:sz="0" w:space="0" w:color="auto"/>
            <w:left w:val="none" w:sz="0" w:space="0" w:color="auto"/>
            <w:bottom w:val="none" w:sz="0" w:space="0" w:color="auto"/>
            <w:right w:val="none" w:sz="0" w:space="0" w:color="auto"/>
          </w:divBdr>
        </w:div>
        <w:div w:id="984162027">
          <w:marLeft w:val="0"/>
          <w:marRight w:val="0"/>
          <w:marTop w:val="0"/>
          <w:marBottom w:val="0"/>
          <w:divBdr>
            <w:top w:val="none" w:sz="0" w:space="0" w:color="auto"/>
            <w:left w:val="none" w:sz="0" w:space="0" w:color="auto"/>
            <w:bottom w:val="none" w:sz="0" w:space="0" w:color="auto"/>
            <w:right w:val="none" w:sz="0" w:space="0" w:color="auto"/>
          </w:divBdr>
        </w:div>
        <w:div w:id="987788639">
          <w:marLeft w:val="0"/>
          <w:marRight w:val="0"/>
          <w:marTop w:val="0"/>
          <w:marBottom w:val="0"/>
          <w:divBdr>
            <w:top w:val="none" w:sz="0" w:space="0" w:color="auto"/>
            <w:left w:val="none" w:sz="0" w:space="0" w:color="auto"/>
            <w:bottom w:val="none" w:sz="0" w:space="0" w:color="auto"/>
            <w:right w:val="none" w:sz="0" w:space="0" w:color="auto"/>
          </w:divBdr>
        </w:div>
        <w:div w:id="998072718">
          <w:marLeft w:val="0"/>
          <w:marRight w:val="0"/>
          <w:marTop w:val="0"/>
          <w:marBottom w:val="0"/>
          <w:divBdr>
            <w:top w:val="none" w:sz="0" w:space="0" w:color="auto"/>
            <w:left w:val="none" w:sz="0" w:space="0" w:color="auto"/>
            <w:bottom w:val="none" w:sz="0" w:space="0" w:color="auto"/>
            <w:right w:val="none" w:sz="0" w:space="0" w:color="auto"/>
          </w:divBdr>
        </w:div>
        <w:div w:id="1008217630">
          <w:marLeft w:val="0"/>
          <w:marRight w:val="0"/>
          <w:marTop w:val="0"/>
          <w:marBottom w:val="0"/>
          <w:divBdr>
            <w:top w:val="none" w:sz="0" w:space="0" w:color="auto"/>
            <w:left w:val="none" w:sz="0" w:space="0" w:color="auto"/>
            <w:bottom w:val="none" w:sz="0" w:space="0" w:color="auto"/>
            <w:right w:val="none" w:sz="0" w:space="0" w:color="auto"/>
          </w:divBdr>
        </w:div>
        <w:div w:id="1010065593">
          <w:marLeft w:val="0"/>
          <w:marRight w:val="0"/>
          <w:marTop w:val="0"/>
          <w:marBottom w:val="0"/>
          <w:divBdr>
            <w:top w:val="none" w:sz="0" w:space="0" w:color="auto"/>
            <w:left w:val="none" w:sz="0" w:space="0" w:color="auto"/>
            <w:bottom w:val="none" w:sz="0" w:space="0" w:color="auto"/>
            <w:right w:val="none" w:sz="0" w:space="0" w:color="auto"/>
          </w:divBdr>
        </w:div>
        <w:div w:id="1012998455">
          <w:marLeft w:val="0"/>
          <w:marRight w:val="0"/>
          <w:marTop w:val="0"/>
          <w:marBottom w:val="0"/>
          <w:divBdr>
            <w:top w:val="none" w:sz="0" w:space="0" w:color="auto"/>
            <w:left w:val="none" w:sz="0" w:space="0" w:color="auto"/>
            <w:bottom w:val="none" w:sz="0" w:space="0" w:color="auto"/>
            <w:right w:val="none" w:sz="0" w:space="0" w:color="auto"/>
          </w:divBdr>
        </w:div>
        <w:div w:id="1017082026">
          <w:marLeft w:val="0"/>
          <w:marRight w:val="0"/>
          <w:marTop w:val="0"/>
          <w:marBottom w:val="0"/>
          <w:divBdr>
            <w:top w:val="none" w:sz="0" w:space="0" w:color="auto"/>
            <w:left w:val="none" w:sz="0" w:space="0" w:color="auto"/>
            <w:bottom w:val="none" w:sz="0" w:space="0" w:color="auto"/>
            <w:right w:val="none" w:sz="0" w:space="0" w:color="auto"/>
          </w:divBdr>
        </w:div>
        <w:div w:id="1022318150">
          <w:marLeft w:val="0"/>
          <w:marRight w:val="0"/>
          <w:marTop w:val="0"/>
          <w:marBottom w:val="0"/>
          <w:divBdr>
            <w:top w:val="none" w:sz="0" w:space="0" w:color="auto"/>
            <w:left w:val="none" w:sz="0" w:space="0" w:color="auto"/>
            <w:bottom w:val="none" w:sz="0" w:space="0" w:color="auto"/>
            <w:right w:val="none" w:sz="0" w:space="0" w:color="auto"/>
          </w:divBdr>
        </w:div>
        <w:div w:id="1034573247">
          <w:marLeft w:val="0"/>
          <w:marRight w:val="0"/>
          <w:marTop w:val="0"/>
          <w:marBottom w:val="0"/>
          <w:divBdr>
            <w:top w:val="none" w:sz="0" w:space="0" w:color="auto"/>
            <w:left w:val="none" w:sz="0" w:space="0" w:color="auto"/>
            <w:bottom w:val="none" w:sz="0" w:space="0" w:color="auto"/>
            <w:right w:val="none" w:sz="0" w:space="0" w:color="auto"/>
          </w:divBdr>
        </w:div>
        <w:div w:id="1036080699">
          <w:marLeft w:val="0"/>
          <w:marRight w:val="0"/>
          <w:marTop w:val="0"/>
          <w:marBottom w:val="0"/>
          <w:divBdr>
            <w:top w:val="none" w:sz="0" w:space="0" w:color="auto"/>
            <w:left w:val="none" w:sz="0" w:space="0" w:color="auto"/>
            <w:bottom w:val="none" w:sz="0" w:space="0" w:color="auto"/>
            <w:right w:val="none" w:sz="0" w:space="0" w:color="auto"/>
          </w:divBdr>
        </w:div>
        <w:div w:id="1037003566">
          <w:marLeft w:val="0"/>
          <w:marRight w:val="0"/>
          <w:marTop w:val="0"/>
          <w:marBottom w:val="0"/>
          <w:divBdr>
            <w:top w:val="none" w:sz="0" w:space="0" w:color="auto"/>
            <w:left w:val="none" w:sz="0" w:space="0" w:color="auto"/>
            <w:bottom w:val="none" w:sz="0" w:space="0" w:color="auto"/>
            <w:right w:val="none" w:sz="0" w:space="0" w:color="auto"/>
          </w:divBdr>
        </w:div>
        <w:div w:id="1042438983">
          <w:marLeft w:val="0"/>
          <w:marRight w:val="0"/>
          <w:marTop w:val="0"/>
          <w:marBottom w:val="0"/>
          <w:divBdr>
            <w:top w:val="none" w:sz="0" w:space="0" w:color="auto"/>
            <w:left w:val="none" w:sz="0" w:space="0" w:color="auto"/>
            <w:bottom w:val="none" w:sz="0" w:space="0" w:color="auto"/>
            <w:right w:val="none" w:sz="0" w:space="0" w:color="auto"/>
          </w:divBdr>
        </w:div>
        <w:div w:id="1096631954">
          <w:marLeft w:val="0"/>
          <w:marRight w:val="0"/>
          <w:marTop w:val="0"/>
          <w:marBottom w:val="0"/>
          <w:divBdr>
            <w:top w:val="none" w:sz="0" w:space="0" w:color="auto"/>
            <w:left w:val="none" w:sz="0" w:space="0" w:color="auto"/>
            <w:bottom w:val="none" w:sz="0" w:space="0" w:color="auto"/>
            <w:right w:val="none" w:sz="0" w:space="0" w:color="auto"/>
          </w:divBdr>
        </w:div>
        <w:div w:id="1106852467">
          <w:marLeft w:val="0"/>
          <w:marRight w:val="0"/>
          <w:marTop w:val="0"/>
          <w:marBottom w:val="0"/>
          <w:divBdr>
            <w:top w:val="none" w:sz="0" w:space="0" w:color="auto"/>
            <w:left w:val="none" w:sz="0" w:space="0" w:color="auto"/>
            <w:bottom w:val="none" w:sz="0" w:space="0" w:color="auto"/>
            <w:right w:val="none" w:sz="0" w:space="0" w:color="auto"/>
          </w:divBdr>
        </w:div>
        <w:div w:id="1110590713">
          <w:marLeft w:val="0"/>
          <w:marRight w:val="0"/>
          <w:marTop w:val="0"/>
          <w:marBottom w:val="0"/>
          <w:divBdr>
            <w:top w:val="none" w:sz="0" w:space="0" w:color="auto"/>
            <w:left w:val="none" w:sz="0" w:space="0" w:color="auto"/>
            <w:bottom w:val="none" w:sz="0" w:space="0" w:color="auto"/>
            <w:right w:val="none" w:sz="0" w:space="0" w:color="auto"/>
          </w:divBdr>
        </w:div>
        <w:div w:id="1122842925">
          <w:marLeft w:val="0"/>
          <w:marRight w:val="0"/>
          <w:marTop w:val="0"/>
          <w:marBottom w:val="0"/>
          <w:divBdr>
            <w:top w:val="none" w:sz="0" w:space="0" w:color="auto"/>
            <w:left w:val="none" w:sz="0" w:space="0" w:color="auto"/>
            <w:bottom w:val="none" w:sz="0" w:space="0" w:color="auto"/>
            <w:right w:val="none" w:sz="0" w:space="0" w:color="auto"/>
          </w:divBdr>
        </w:div>
        <w:div w:id="1128360315">
          <w:marLeft w:val="0"/>
          <w:marRight w:val="0"/>
          <w:marTop w:val="0"/>
          <w:marBottom w:val="0"/>
          <w:divBdr>
            <w:top w:val="none" w:sz="0" w:space="0" w:color="auto"/>
            <w:left w:val="none" w:sz="0" w:space="0" w:color="auto"/>
            <w:bottom w:val="none" w:sz="0" w:space="0" w:color="auto"/>
            <w:right w:val="none" w:sz="0" w:space="0" w:color="auto"/>
          </w:divBdr>
        </w:div>
        <w:div w:id="1129207256">
          <w:marLeft w:val="0"/>
          <w:marRight w:val="0"/>
          <w:marTop w:val="0"/>
          <w:marBottom w:val="0"/>
          <w:divBdr>
            <w:top w:val="none" w:sz="0" w:space="0" w:color="auto"/>
            <w:left w:val="none" w:sz="0" w:space="0" w:color="auto"/>
            <w:bottom w:val="none" w:sz="0" w:space="0" w:color="auto"/>
            <w:right w:val="none" w:sz="0" w:space="0" w:color="auto"/>
          </w:divBdr>
        </w:div>
        <w:div w:id="1131022845">
          <w:marLeft w:val="0"/>
          <w:marRight w:val="0"/>
          <w:marTop w:val="0"/>
          <w:marBottom w:val="0"/>
          <w:divBdr>
            <w:top w:val="none" w:sz="0" w:space="0" w:color="auto"/>
            <w:left w:val="none" w:sz="0" w:space="0" w:color="auto"/>
            <w:bottom w:val="none" w:sz="0" w:space="0" w:color="auto"/>
            <w:right w:val="none" w:sz="0" w:space="0" w:color="auto"/>
          </w:divBdr>
        </w:div>
        <w:div w:id="1136989569">
          <w:marLeft w:val="0"/>
          <w:marRight w:val="0"/>
          <w:marTop w:val="0"/>
          <w:marBottom w:val="0"/>
          <w:divBdr>
            <w:top w:val="none" w:sz="0" w:space="0" w:color="auto"/>
            <w:left w:val="none" w:sz="0" w:space="0" w:color="auto"/>
            <w:bottom w:val="none" w:sz="0" w:space="0" w:color="auto"/>
            <w:right w:val="none" w:sz="0" w:space="0" w:color="auto"/>
          </w:divBdr>
        </w:div>
        <w:div w:id="1137333546">
          <w:marLeft w:val="0"/>
          <w:marRight w:val="0"/>
          <w:marTop w:val="0"/>
          <w:marBottom w:val="0"/>
          <w:divBdr>
            <w:top w:val="none" w:sz="0" w:space="0" w:color="auto"/>
            <w:left w:val="none" w:sz="0" w:space="0" w:color="auto"/>
            <w:bottom w:val="none" w:sz="0" w:space="0" w:color="auto"/>
            <w:right w:val="none" w:sz="0" w:space="0" w:color="auto"/>
          </w:divBdr>
        </w:div>
        <w:div w:id="1140421659">
          <w:marLeft w:val="0"/>
          <w:marRight w:val="0"/>
          <w:marTop w:val="0"/>
          <w:marBottom w:val="0"/>
          <w:divBdr>
            <w:top w:val="none" w:sz="0" w:space="0" w:color="auto"/>
            <w:left w:val="none" w:sz="0" w:space="0" w:color="auto"/>
            <w:bottom w:val="none" w:sz="0" w:space="0" w:color="auto"/>
            <w:right w:val="none" w:sz="0" w:space="0" w:color="auto"/>
          </w:divBdr>
        </w:div>
        <w:div w:id="1140532670">
          <w:marLeft w:val="0"/>
          <w:marRight w:val="0"/>
          <w:marTop w:val="0"/>
          <w:marBottom w:val="0"/>
          <w:divBdr>
            <w:top w:val="none" w:sz="0" w:space="0" w:color="auto"/>
            <w:left w:val="none" w:sz="0" w:space="0" w:color="auto"/>
            <w:bottom w:val="none" w:sz="0" w:space="0" w:color="auto"/>
            <w:right w:val="none" w:sz="0" w:space="0" w:color="auto"/>
          </w:divBdr>
        </w:div>
        <w:div w:id="1155803146">
          <w:marLeft w:val="0"/>
          <w:marRight w:val="0"/>
          <w:marTop w:val="0"/>
          <w:marBottom w:val="0"/>
          <w:divBdr>
            <w:top w:val="none" w:sz="0" w:space="0" w:color="auto"/>
            <w:left w:val="none" w:sz="0" w:space="0" w:color="auto"/>
            <w:bottom w:val="none" w:sz="0" w:space="0" w:color="auto"/>
            <w:right w:val="none" w:sz="0" w:space="0" w:color="auto"/>
          </w:divBdr>
        </w:div>
        <w:div w:id="1161656311">
          <w:marLeft w:val="0"/>
          <w:marRight w:val="0"/>
          <w:marTop w:val="0"/>
          <w:marBottom w:val="0"/>
          <w:divBdr>
            <w:top w:val="none" w:sz="0" w:space="0" w:color="auto"/>
            <w:left w:val="none" w:sz="0" w:space="0" w:color="auto"/>
            <w:bottom w:val="none" w:sz="0" w:space="0" w:color="auto"/>
            <w:right w:val="none" w:sz="0" w:space="0" w:color="auto"/>
          </w:divBdr>
        </w:div>
        <w:div w:id="1163592379">
          <w:marLeft w:val="0"/>
          <w:marRight w:val="0"/>
          <w:marTop w:val="0"/>
          <w:marBottom w:val="0"/>
          <w:divBdr>
            <w:top w:val="none" w:sz="0" w:space="0" w:color="auto"/>
            <w:left w:val="none" w:sz="0" w:space="0" w:color="auto"/>
            <w:bottom w:val="none" w:sz="0" w:space="0" w:color="auto"/>
            <w:right w:val="none" w:sz="0" w:space="0" w:color="auto"/>
          </w:divBdr>
        </w:div>
        <w:div w:id="1170215270">
          <w:marLeft w:val="0"/>
          <w:marRight w:val="0"/>
          <w:marTop w:val="0"/>
          <w:marBottom w:val="0"/>
          <w:divBdr>
            <w:top w:val="none" w:sz="0" w:space="0" w:color="auto"/>
            <w:left w:val="none" w:sz="0" w:space="0" w:color="auto"/>
            <w:bottom w:val="none" w:sz="0" w:space="0" w:color="auto"/>
            <w:right w:val="none" w:sz="0" w:space="0" w:color="auto"/>
          </w:divBdr>
        </w:div>
        <w:div w:id="1173494884">
          <w:marLeft w:val="0"/>
          <w:marRight w:val="0"/>
          <w:marTop w:val="0"/>
          <w:marBottom w:val="0"/>
          <w:divBdr>
            <w:top w:val="none" w:sz="0" w:space="0" w:color="auto"/>
            <w:left w:val="none" w:sz="0" w:space="0" w:color="auto"/>
            <w:bottom w:val="none" w:sz="0" w:space="0" w:color="auto"/>
            <w:right w:val="none" w:sz="0" w:space="0" w:color="auto"/>
          </w:divBdr>
        </w:div>
        <w:div w:id="1175611553">
          <w:marLeft w:val="0"/>
          <w:marRight w:val="0"/>
          <w:marTop w:val="0"/>
          <w:marBottom w:val="0"/>
          <w:divBdr>
            <w:top w:val="none" w:sz="0" w:space="0" w:color="auto"/>
            <w:left w:val="none" w:sz="0" w:space="0" w:color="auto"/>
            <w:bottom w:val="none" w:sz="0" w:space="0" w:color="auto"/>
            <w:right w:val="none" w:sz="0" w:space="0" w:color="auto"/>
          </w:divBdr>
        </w:div>
        <w:div w:id="1182818715">
          <w:marLeft w:val="0"/>
          <w:marRight w:val="0"/>
          <w:marTop w:val="0"/>
          <w:marBottom w:val="0"/>
          <w:divBdr>
            <w:top w:val="none" w:sz="0" w:space="0" w:color="auto"/>
            <w:left w:val="none" w:sz="0" w:space="0" w:color="auto"/>
            <w:bottom w:val="none" w:sz="0" w:space="0" w:color="auto"/>
            <w:right w:val="none" w:sz="0" w:space="0" w:color="auto"/>
          </w:divBdr>
        </w:div>
        <w:div w:id="1203136077">
          <w:marLeft w:val="0"/>
          <w:marRight w:val="0"/>
          <w:marTop w:val="0"/>
          <w:marBottom w:val="0"/>
          <w:divBdr>
            <w:top w:val="none" w:sz="0" w:space="0" w:color="auto"/>
            <w:left w:val="none" w:sz="0" w:space="0" w:color="auto"/>
            <w:bottom w:val="none" w:sz="0" w:space="0" w:color="auto"/>
            <w:right w:val="none" w:sz="0" w:space="0" w:color="auto"/>
          </w:divBdr>
        </w:div>
        <w:div w:id="1244605669">
          <w:marLeft w:val="0"/>
          <w:marRight w:val="0"/>
          <w:marTop w:val="0"/>
          <w:marBottom w:val="0"/>
          <w:divBdr>
            <w:top w:val="none" w:sz="0" w:space="0" w:color="auto"/>
            <w:left w:val="none" w:sz="0" w:space="0" w:color="auto"/>
            <w:bottom w:val="none" w:sz="0" w:space="0" w:color="auto"/>
            <w:right w:val="none" w:sz="0" w:space="0" w:color="auto"/>
          </w:divBdr>
        </w:div>
        <w:div w:id="1247416976">
          <w:marLeft w:val="0"/>
          <w:marRight w:val="0"/>
          <w:marTop w:val="0"/>
          <w:marBottom w:val="0"/>
          <w:divBdr>
            <w:top w:val="none" w:sz="0" w:space="0" w:color="auto"/>
            <w:left w:val="none" w:sz="0" w:space="0" w:color="auto"/>
            <w:bottom w:val="none" w:sz="0" w:space="0" w:color="auto"/>
            <w:right w:val="none" w:sz="0" w:space="0" w:color="auto"/>
          </w:divBdr>
        </w:div>
        <w:div w:id="1254364928">
          <w:marLeft w:val="0"/>
          <w:marRight w:val="0"/>
          <w:marTop w:val="0"/>
          <w:marBottom w:val="0"/>
          <w:divBdr>
            <w:top w:val="none" w:sz="0" w:space="0" w:color="auto"/>
            <w:left w:val="none" w:sz="0" w:space="0" w:color="auto"/>
            <w:bottom w:val="none" w:sz="0" w:space="0" w:color="auto"/>
            <w:right w:val="none" w:sz="0" w:space="0" w:color="auto"/>
          </w:divBdr>
        </w:div>
        <w:div w:id="1269194440">
          <w:marLeft w:val="0"/>
          <w:marRight w:val="0"/>
          <w:marTop w:val="0"/>
          <w:marBottom w:val="0"/>
          <w:divBdr>
            <w:top w:val="none" w:sz="0" w:space="0" w:color="auto"/>
            <w:left w:val="none" w:sz="0" w:space="0" w:color="auto"/>
            <w:bottom w:val="none" w:sz="0" w:space="0" w:color="auto"/>
            <w:right w:val="none" w:sz="0" w:space="0" w:color="auto"/>
          </w:divBdr>
        </w:div>
        <w:div w:id="1278834236">
          <w:marLeft w:val="0"/>
          <w:marRight w:val="0"/>
          <w:marTop w:val="0"/>
          <w:marBottom w:val="0"/>
          <w:divBdr>
            <w:top w:val="none" w:sz="0" w:space="0" w:color="auto"/>
            <w:left w:val="none" w:sz="0" w:space="0" w:color="auto"/>
            <w:bottom w:val="none" w:sz="0" w:space="0" w:color="auto"/>
            <w:right w:val="none" w:sz="0" w:space="0" w:color="auto"/>
          </w:divBdr>
        </w:div>
        <w:div w:id="1280528939">
          <w:marLeft w:val="0"/>
          <w:marRight w:val="0"/>
          <w:marTop w:val="0"/>
          <w:marBottom w:val="0"/>
          <w:divBdr>
            <w:top w:val="none" w:sz="0" w:space="0" w:color="auto"/>
            <w:left w:val="none" w:sz="0" w:space="0" w:color="auto"/>
            <w:bottom w:val="none" w:sz="0" w:space="0" w:color="auto"/>
            <w:right w:val="none" w:sz="0" w:space="0" w:color="auto"/>
          </w:divBdr>
        </w:div>
        <w:div w:id="1283658694">
          <w:marLeft w:val="0"/>
          <w:marRight w:val="0"/>
          <w:marTop w:val="0"/>
          <w:marBottom w:val="0"/>
          <w:divBdr>
            <w:top w:val="none" w:sz="0" w:space="0" w:color="auto"/>
            <w:left w:val="none" w:sz="0" w:space="0" w:color="auto"/>
            <w:bottom w:val="none" w:sz="0" w:space="0" w:color="auto"/>
            <w:right w:val="none" w:sz="0" w:space="0" w:color="auto"/>
          </w:divBdr>
        </w:div>
        <w:div w:id="1298486254">
          <w:marLeft w:val="0"/>
          <w:marRight w:val="0"/>
          <w:marTop w:val="0"/>
          <w:marBottom w:val="0"/>
          <w:divBdr>
            <w:top w:val="none" w:sz="0" w:space="0" w:color="auto"/>
            <w:left w:val="none" w:sz="0" w:space="0" w:color="auto"/>
            <w:bottom w:val="none" w:sz="0" w:space="0" w:color="auto"/>
            <w:right w:val="none" w:sz="0" w:space="0" w:color="auto"/>
          </w:divBdr>
        </w:div>
        <w:div w:id="1300914558">
          <w:marLeft w:val="0"/>
          <w:marRight w:val="0"/>
          <w:marTop w:val="0"/>
          <w:marBottom w:val="0"/>
          <w:divBdr>
            <w:top w:val="none" w:sz="0" w:space="0" w:color="auto"/>
            <w:left w:val="none" w:sz="0" w:space="0" w:color="auto"/>
            <w:bottom w:val="none" w:sz="0" w:space="0" w:color="auto"/>
            <w:right w:val="none" w:sz="0" w:space="0" w:color="auto"/>
          </w:divBdr>
        </w:div>
        <w:div w:id="1320765252">
          <w:marLeft w:val="0"/>
          <w:marRight w:val="0"/>
          <w:marTop w:val="0"/>
          <w:marBottom w:val="0"/>
          <w:divBdr>
            <w:top w:val="none" w:sz="0" w:space="0" w:color="auto"/>
            <w:left w:val="none" w:sz="0" w:space="0" w:color="auto"/>
            <w:bottom w:val="none" w:sz="0" w:space="0" w:color="auto"/>
            <w:right w:val="none" w:sz="0" w:space="0" w:color="auto"/>
          </w:divBdr>
        </w:div>
        <w:div w:id="1336805625">
          <w:marLeft w:val="0"/>
          <w:marRight w:val="0"/>
          <w:marTop w:val="0"/>
          <w:marBottom w:val="0"/>
          <w:divBdr>
            <w:top w:val="none" w:sz="0" w:space="0" w:color="auto"/>
            <w:left w:val="none" w:sz="0" w:space="0" w:color="auto"/>
            <w:bottom w:val="none" w:sz="0" w:space="0" w:color="auto"/>
            <w:right w:val="none" w:sz="0" w:space="0" w:color="auto"/>
          </w:divBdr>
        </w:div>
        <w:div w:id="1347517065">
          <w:marLeft w:val="0"/>
          <w:marRight w:val="0"/>
          <w:marTop w:val="0"/>
          <w:marBottom w:val="0"/>
          <w:divBdr>
            <w:top w:val="none" w:sz="0" w:space="0" w:color="auto"/>
            <w:left w:val="none" w:sz="0" w:space="0" w:color="auto"/>
            <w:bottom w:val="none" w:sz="0" w:space="0" w:color="auto"/>
            <w:right w:val="none" w:sz="0" w:space="0" w:color="auto"/>
          </w:divBdr>
        </w:div>
        <w:div w:id="1353263010">
          <w:marLeft w:val="0"/>
          <w:marRight w:val="0"/>
          <w:marTop w:val="0"/>
          <w:marBottom w:val="0"/>
          <w:divBdr>
            <w:top w:val="none" w:sz="0" w:space="0" w:color="auto"/>
            <w:left w:val="none" w:sz="0" w:space="0" w:color="auto"/>
            <w:bottom w:val="none" w:sz="0" w:space="0" w:color="auto"/>
            <w:right w:val="none" w:sz="0" w:space="0" w:color="auto"/>
          </w:divBdr>
        </w:div>
        <w:div w:id="1358694952">
          <w:marLeft w:val="0"/>
          <w:marRight w:val="0"/>
          <w:marTop w:val="0"/>
          <w:marBottom w:val="0"/>
          <w:divBdr>
            <w:top w:val="none" w:sz="0" w:space="0" w:color="auto"/>
            <w:left w:val="none" w:sz="0" w:space="0" w:color="auto"/>
            <w:bottom w:val="none" w:sz="0" w:space="0" w:color="auto"/>
            <w:right w:val="none" w:sz="0" w:space="0" w:color="auto"/>
          </w:divBdr>
        </w:div>
        <w:div w:id="1359576778">
          <w:marLeft w:val="0"/>
          <w:marRight w:val="0"/>
          <w:marTop w:val="0"/>
          <w:marBottom w:val="0"/>
          <w:divBdr>
            <w:top w:val="none" w:sz="0" w:space="0" w:color="auto"/>
            <w:left w:val="none" w:sz="0" w:space="0" w:color="auto"/>
            <w:bottom w:val="none" w:sz="0" w:space="0" w:color="auto"/>
            <w:right w:val="none" w:sz="0" w:space="0" w:color="auto"/>
          </w:divBdr>
        </w:div>
        <w:div w:id="1385450024">
          <w:marLeft w:val="0"/>
          <w:marRight w:val="0"/>
          <w:marTop w:val="0"/>
          <w:marBottom w:val="0"/>
          <w:divBdr>
            <w:top w:val="none" w:sz="0" w:space="0" w:color="auto"/>
            <w:left w:val="none" w:sz="0" w:space="0" w:color="auto"/>
            <w:bottom w:val="none" w:sz="0" w:space="0" w:color="auto"/>
            <w:right w:val="none" w:sz="0" w:space="0" w:color="auto"/>
          </w:divBdr>
        </w:div>
        <w:div w:id="1389378386">
          <w:marLeft w:val="0"/>
          <w:marRight w:val="0"/>
          <w:marTop w:val="0"/>
          <w:marBottom w:val="0"/>
          <w:divBdr>
            <w:top w:val="none" w:sz="0" w:space="0" w:color="auto"/>
            <w:left w:val="none" w:sz="0" w:space="0" w:color="auto"/>
            <w:bottom w:val="none" w:sz="0" w:space="0" w:color="auto"/>
            <w:right w:val="none" w:sz="0" w:space="0" w:color="auto"/>
          </w:divBdr>
        </w:div>
        <w:div w:id="1391079454">
          <w:marLeft w:val="0"/>
          <w:marRight w:val="0"/>
          <w:marTop w:val="0"/>
          <w:marBottom w:val="0"/>
          <w:divBdr>
            <w:top w:val="none" w:sz="0" w:space="0" w:color="auto"/>
            <w:left w:val="none" w:sz="0" w:space="0" w:color="auto"/>
            <w:bottom w:val="none" w:sz="0" w:space="0" w:color="auto"/>
            <w:right w:val="none" w:sz="0" w:space="0" w:color="auto"/>
          </w:divBdr>
        </w:div>
        <w:div w:id="1391810411">
          <w:marLeft w:val="0"/>
          <w:marRight w:val="0"/>
          <w:marTop w:val="0"/>
          <w:marBottom w:val="0"/>
          <w:divBdr>
            <w:top w:val="none" w:sz="0" w:space="0" w:color="auto"/>
            <w:left w:val="none" w:sz="0" w:space="0" w:color="auto"/>
            <w:bottom w:val="none" w:sz="0" w:space="0" w:color="auto"/>
            <w:right w:val="none" w:sz="0" w:space="0" w:color="auto"/>
          </w:divBdr>
        </w:div>
        <w:div w:id="1397626654">
          <w:marLeft w:val="0"/>
          <w:marRight w:val="0"/>
          <w:marTop w:val="0"/>
          <w:marBottom w:val="0"/>
          <w:divBdr>
            <w:top w:val="none" w:sz="0" w:space="0" w:color="auto"/>
            <w:left w:val="none" w:sz="0" w:space="0" w:color="auto"/>
            <w:bottom w:val="none" w:sz="0" w:space="0" w:color="auto"/>
            <w:right w:val="none" w:sz="0" w:space="0" w:color="auto"/>
          </w:divBdr>
        </w:div>
        <w:div w:id="1400981116">
          <w:marLeft w:val="0"/>
          <w:marRight w:val="0"/>
          <w:marTop w:val="0"/>
          <w:marBottom w:val="0"/>
          <w:divBdr>
            <w:top w:val="none" w:sz="0" w:space="0" w:color="auto"/>
            <w:left w:val="none" w:sz="0" w:space="0" w:color="auto"/>
            <w:bottom w:val="none" w:sz="0" w:space="0" w:color="auto"/>
            <w:right w:val="none" w:sz="0" w:space="0" w:color="auto"/>
          </w:divBdr>
        </w:div>
        <w:div w:id="1406495739">
          <w:marLeft w:val="0"/>
          <w:marRight w:val="0"/>
          <w:marTop w:val="0"/>
          <w:marBottom w:val="0"/>
          <w:divBdr>
            <w:top w:val="none" w:sz="0" w:space="0" w:color="auto"/>
            <w:left w:val="none" w:sz="0" w:space="0" w:color="auto"/>
            <w:bottom w:val="none" w:sz="0" w:space="0" w:color="auto"/>
            <w:right w:val="none" w:sz="0" w:space="0" w:color="auto"/>
          </w:divBdr>
        </w:div>
        <w:div w:id="1420640639">
          <w:marLeft w:val="0"/>
          <w:marRight w:val="0"/>
          <w:marTop w:val="0"/>
          <w:marBottom w:val="0"/>
          <w:divBdr>
            <w:top w:val="none" w:sz="0" w:space="0" w:color="auto"/>
            <w:left w:val="none" w:sz="0" w:space="0" w:color="auto"/>
            <w:bottom w:val="none" w:sz="0" w:space="0" w:color="auto"/>
            <w:right w:val="none" w:sz="0" w:space="0" w:color="auto"/>
          </w:divBdr>
        </w:div>
        <w:div w:id="1431580435">
          <w:marLeft w:val="0"/>
          <w:marRight w:val="0"/>
          <w:marTop w:val="0"/>
          <w:marBottom w:val="0"/>
          <w:divBdr>
            <w:top w:val="none" w:sz="0" w:space="0" w:color="auto"/>
            <w:left w:val="none" w:sz="0" w:space="0" w:color="auto"/>
            <w:bottom w:val="none" w:sz="0" w:space="0" w:color="auto"/>
            <w:right w:val="none" w:sz="0" w:space="0" w:color="auto"/>
          </w:divBdr>
        </w:div>
        <w:div w:id="1442340291">
          <w:marLeft w:val="0"/>
          <w:marRight w:val="0"/>
          <w:marTop w:val="0"/>
          <w:marBottom w:val="0"/>
          <w:divBdr>
            <w:top w:val="none" w:sz="0" w:space="0" w:color="auto"/>
            <w:left w:val="none" w:sz="0" w:space="0" w:color="auto"/>
            <w:bottom w:val="none" w:sz="0" w:space="0" w:color="auto"/>
            <w:right w:val="none" w:sz="0" w:space="0" w:color="auto"/>
          </w:divBdr>
        </w:div>
        <w:div w:id="1454715744">
          <w:marLeft w:val="0"/>
          <w:marRight w:val="0"/>
          <w:marTop w:val="0"/>
          <w:marBottom w:val="0"/>
          <w:divBdr>
            <w:top w:val="none" w:sz="0" w:space="0" w:color="auto"/>
            <w:left w:val="none" w:sz="0" w:space="0" w:color="auto"/>
            <w:bottom w:val="none" w:sz="0" w:space="0" w:color="auto"/>
            <w:right w:val="none" w:sz="0" w:space="0" w:color="auto"/>
          </w:divBdr>
        </w:div>
        <w:div w:id="1465535948">
          <w:marLeft w:val="0"/>
          <w:marRight w:val="0"/>
          <w:marTop w:val="0"/>
          <w:marBottom w:val="0"/>
          <w:divBdr>
            <w:top w:val="none" w:sz="0" w:space="0" w:color="auto"/>
            <w:left w:val="none" w:sz="0" w:space="0" w:color="auto"/>
            <w:bottom w:val="none" w:sz="0" w:space="0" w:color="auto"/>
            <w:right w:val="none" w:sz="0" w:space="0" w:color="auto"/>
          </w:divBdr>
        </w:div>
        <w:div w:id="1476140902">
          <w:marLeft w:val="0"/>
          <w:marRight w:val="0"/>
          <w:marTop w:val="0"/>
          <w:marBottom w:val="0"/>
          <w:divBdr>
            <w:top w:val="none" w:sz="0" w:space="0" w:color="auto"/>
            <w:left w:val="none" w:sz="0" w:space="0" w:color="auto"/>
            <w:bottom w:val="none" w:sz="0" w:space="0" w:color="auto"/>
            <w:right w:val="none" w:sz="0" w:space="0" w:color="auto"/>
          </w:divBdr>
        </w:div>
        <w:div w:id="1482118425">
          <w:marLeft w:val="0"/>
          <w:marRight w:val="0"/>
          <w:marTop w:val="0"/>
          <w:marBottom w:val="0"/>
          <w:divBdr>
            <w:top w:val="none" w:sz="0" w:space="0" w:color="auto"/>
            <w:left w:val="none" w:sz="0" w:space="0" w:color="auto"/>
            <w:bottom w:val="none" w:sz="0" w:space="0" w:color="auto"/>
            <w:right w:val="none" w:sz="0" w:space="0" w:color="auto"/>
          </w:divBdr>
        </w:div>
        <w:div w:id="1489177780">
          <w:marLeft w:val="0"/>
          <w:marRight w:val="0"/>
          <w:marTop w:val="0"/>
          <w:marBottom w:val="0"/>
          <w:divBdr>
            <w:top w:val="none" w:sz="0" w:space="0" w:color="auto"/>
            <w:left w:val="none" w:sz="0" w:space="0" w:color="auto"/>
            <w:bottom w:val="none" w:sz="0" w:space="0" w:color="auto"/>
            <w:right w:val="none" w:sz="0" w:space="0" w:color="auto"/>
          </w:divBdr>
        </w:div>
        <w:div w:id="1495413047">
          <w:marLeft w:val="0"/>
          <w:marRight w:val="0"/>
          <w:marTop w:val="0"/>
          <w:marBottom w:val="0"/>
          <w:divBdr>
            <w:top w:val="none" w:sz="0" w:space="0" w:color="auto"/>
            <w:left w:val="none" w:sz="0" w:space="0" w:color="auto"/>
            <w:bottom w:val="none" w:sz="0" w:space="0" w:color="auto"/>
            <w:right w:val="none" w:sz="0" w:space="0" w:color="auto"/>
          </w:divBdr>
        </w:div>
        <w:div w:id="1517885774">
          <w:marLeft w:val="0"/>
          <w:marRight w:val="0"/>
          <w:marTop w:val="0"/>
          <w:marBottom w:val="0"/>
          <w:divBdr>
            <w:top w:val="none" w:sz="0" w:space="0" w:color="auto"/>
            <w:left w:val="none" w:sz="0" w:space="0" w:color="auto"/>
            <w:bottom w:val="none" w:sz="0" w:space="0" w:color="auto"/>
            <w:right w:val="none" w:sz="0" w:space="0" w:color="auto"/>
          </w:divBdr>
        </w:div>
        <w:div w:id="1529223908">
          <w:marLeft w:val="0"/>
          <w:marRight w:val="0"/>
          <w:marTop w:val="0"/>
          <w:marBottom w:val="0"/>
          <w:divBdr>
            <w:top w:val="none" w:sz="0" w:space="0" w:color="auto"/>
            <w:left w:val="none" w:sz="0" w:space="0" w:color="auto"/>
            <w:bottom w:val="none" w:sz="0" w:space="0" w:color="auto"/>
            <w:right w:val="none" w:sz="0" w:space="0" w:color="auto"/>
          </w:divBdr>
        </w:div>
        <w:div w:id="1560633470">
          <w:marLeft w:val="0"/>
          <w:marRight w:val="0"/>
          <w:marTop w:val="0"/>
          <w:marBottom w:val="0"/>
          <w:divBdr>
            <w:top w:val="none" w:sz="0" w:space="0" w:color="auto"/>
            <w:left w:val="none" w:sz="0" w:space="0" w:color="auto"/>
            <w:bottom w:val="none" w:sz="0" w:space="0" w:color="auto"/>
            <w:right w:val="none" w:sz="0" w:space="0" w:color="auto"/>
          </w:divBdr>
        </w:div>
        <w:div w:id="1571571899">
          <w:marLeft w:val="0"/>
          <w:marRight w:val="0"/>
          <w:marTop w:val="0"/>
          <w:marBottom w:val="0"/>
          <w:divBdr>
            <w:top w:val="none" w:sz="0" w:space="0" w:color="auto"/>
            <w:left w:val="none" w:sz="0" w:space="0" w:color="auto"/>
            <w:bottom w:val="none" w:sz="0" w:space="0" w:color="auto"/>
            <w:right w:val="none" w:sz="0" w:space="0" w:color="auto"/>
          </w:divBdr>
        </w:div>
        <w:div w:id="1581914218">
          <w:marLeft w:val="0"/>
          <w:marRight w:val="0"/>
          <w:marTop w:val="0"/>
          <w:marBottom w:val="0"/>
          <w:divBdr>
            <w:top w:val="none" w:sz="0" w:space="0" w:color="auto"/>
            <w:left w:val="none" w:sz="0" w:space="0" w:color="auto"/>
            <w:bottom w:val="none" w:sz="0" w:space="0" w:color="auto"/>
            <w:right w:val="none" w:sz="0" w:space="0" w:color="auto"/>
          </w:divBdr>
        </w:div>
        <w:div w:id="1592276126">
          <w:marLeft w:val="0"/>
          <w:marRight w:val="0"/>
          <w:marTop w:val="0"/>
          <w:marBottom w:val="0"/>
          <w:divBdr>
            <w:top w:val="none" w:sz="0" w:space="0" w:color="auto"/>
            <w:left w:val="none" w:sz="0" w:space="0" w:color="auto"/>
            <w:bottom w:val="none" w:sz="0" w:space="0" w:color="auto"/>
            <w:right w:val="none" w:sz="0" w:space="0" w:color="auto"/>
          </w:divBdr>
        </w:div>
        <w:div w:id="1612586318">
          <w:marLeft w:val="0"/>
          <w:marRight w:val="0"/>
          <w:marTop w:val="0"/>
          <w:marBottom w:val="0"/>
          <w:divBdr>
            <w:top w:val="none" w:sz="0" w:space="0" w:color="auto"/>
            <w:left w:val="none" w:sz="0" w:space="0" w:color="auto"/>
            <w:bottom w:val="none" w:sz="0" w:space="0" w:color="auto"/>
            <w:right w:val="none" w:sz="0" w:space="0" w:color="auto"/>
          </w:divBdr>
        </w:div>
        <w:div w:id="1618368438">
          <w:marLeft w:val="0"/>
          <w:marRight w:val="0"/>
          <w:marTop w:val="0"/>
          <w:marBottom w:val="0"/>
          <w:divBdr>
            <w:top w:val="none" w:sz="0" w:space="0" w:color="auto"/>
            <w:left w:val="none" w:sz="0" w:space="0" w:color="auto"/>
            <w:bottom w:val="none" w:sz="0" w:space="0" w:color="auto"/>
            <w:right w:val="none" w:sz="0" w:space="0" w:color="auto"/>
          </w:divBdr>
        </w:div>
        <w:div w:id="1618833883">
          <w:marLeft w:val="0"/>
          <w:marRight w:val="0"/>
          <w:marTop w:val="0"/>
          <w:marBottom w:val="0"/>
          <w:divBdr>
            <w:top w:val="none" w:sz="0" w:space="0" w:color="auto"/>
            <w:left w:val="none" w:sz="0" w:space="0" w:color="auto"/>
            <w:bottom w:val="none" w:sz="0" w:space="0" w:color="auto"/>
            <w:right w:val="none" w:sz="0" w:space="0" w:color="auto"/>
          </w:divBdr>
        </w:div>
        <w:div w:id="1621454714">
          <w:marLeft w:val="0"/>
          <w:marRight w:val="0"/>
          <w:marTop w:val="0"/>
          <w:marBottom w:val="0"/>
          <w:divBdr>
            <w:top w:val="none" w:sz="0" w:space="0" w:color="auto"/>
            <w:left w:val="none" w:sz="0" w:space="0" w:color="auto"/>
            <w:bottom w:val="none" w:sz="0" w:space="0" w:color="auto"/>
            <w:right w:val="none" w:sz="0" w:space="0" w:color="auto"/>
          </w:divBdr>
        </w:div>
        <w:div w:id="1624572830">
          <w:marLeft w:val="0"/>
          <w:marRight w:val="0"/>
          <w:marTop w:val="0"/>
          <w:marBottom w:val="0"/>
          <w:divBdr>
            <w:top w:val="none" w:sz="0" w:space="0" w:color="auto"/>
            <w:left w:val="none" w:sz="0" w:space="0" w:color="auto"/>
            <w:bottom w:val="none" w:sz="0" w:space="0" w:color="auto"/>
            <w:right w:val="none" w:sz="0" w:space="0" w:color="auto"/>
          </w:divBdr>
        </w:div>
        <w:div w:id="1627926020">
          <w:marLeft w:val="0"/>
          <w:marRight w:val="0"/>
          <w:marTop w:val="0"/>
          <w:marBottom w:val="0"/>
          <w:divBdr>
            <w:top w:val="none" w:sz="0" w:space="0" w:color="auto"/>
            <w:left w:val="none" w:sz="0" w:space="0" w:color="auto"/>
            <w:bottom w:val="none" w:sz="0" w:space="0" w:color="auto"/>
            <w:right w:val="none" w:sz="0" w:space="0" w:color="auto"/>
          </w:divBdr>
        </w:div>
        <w:div w:id="1657763733">
          <w:marLeft w:val="0"/>
          <w:marRight w:val="0"/>
          <w:marTop w:val="0"/>
          <w:marBottom w:val="0"/>
          <w:divBdr>
            <w:top w:val="none" w:sz="0" w:space="0" w:color="auto"/>
            <w:left w:val="none" w:sz="0" w:space="0" w:color="auto"/>
            <w:bottom w:val="none" w:sz="0" w:space="0" w:color="auto"/>
            <w:right w:val="none" w:sz="0" w:space="0" w:color="auto"/>
          </w:divBdr>
        </w:div>
        <w:div w:id="1659992133">
          <w:marLeft w:val="0"/>
          <w:marRight w:val="0"/>
          <w:marTop w:val="0"/>
          <w:marBottom w:val="0"/>
          <w:divBdr>
            <w:top w:val="none" w:sz="0" w:space="0" w:color="auto"/>
            <w:left w:val="none" w:sz="0" w:space="0" w:color="auto"/>
            <w:bottom w:val="none" w:sz="0" w:space="0" w:color="auto"/>
            <w:right w:val="none" w:sz="0" w:space="0" w:color="auto"/>
          </w:divBdr>
        </w:div>
        <w:div w:id="1661301152">
          <w:marLeft w:val="0"/>
          <w:marRight w:val="0"/>
          <w:marTop w:val="0"/>
          <w:marBottom w:val="0"/>
          <w:divBdr>
            <w:top w:val="none" w:sz="0" w:space="0" w:color="auto"/>
            <w:left w:val="none" w:sz="0" w:space="0" w:color="auto"/>
            <w:bottom w:val="none" w:sz="0" w:space="0" w:color="auto"/>
            <w:right w:val="none" w:sz="0" w:space="0" w:color="auto"/>
          </w:divBdr>
        </w:div>
        <w:div w:id="1681811196">
          <w:marLeft w:val="0"/>
          <w:marRight w:val="0"/>
          <w:marTop w:val="0"/>
          <w:marBottom w:val="0"/>
          <w:divBdr>
            <w:top w:val="none" w:sz="0" w:space="0" w:color="auto"/>
            <w:left w:val="none" w:sz="0" w:space="0" w:color="auto"/>
            <w:bottom w:val="none" w:sz="0" w:space="0" w:color="auto"/>
            <w:right w:val="none" w:sz="0" w:space="0" w:color="auto"/>
          </w:divBdr>
        </w:div>
        <w:div w:id="1682196045">
          <w:marLeft w:val="0"/>
          <w:marRight w:val="0"/>
          <w:marTop w:val="0"/>
          <w:marBottom w:val="0"/>
          <w:divBdr>
            <w:top w:val="none" w:sz="0" w:space="0" w:color="auto"/>
            <w:left w:val="none" w:sz="0" w:space="0" w:color="auto"/>
            <w:bottom w:val="none" w:sz="0" w:space="0" w:color="auto"/>
            <w:right w:val="none" w:sz="0" w:space="0" w:color="auto"/>
          </w:divBdr>
        </w:div>
        <w:div w:id="1684092052">
          <w:marLeft w:val="0"/>
          <w:marRight w:val="0"/>
          <w:marTop w:val="0"/>
          <w:marBottom w:val="0"/>
          <w:divBdr>
            <w:top w:val="none" w:sz="0" w:space="0" w:color="auto"/>
            <w:left w:val="none" w:sz="0" w:space="0" w:color="auto"/>
            <w:bottom w:val="none" w:sz="0" w:space="0" w:color="auto"/>
            <w:right w:val="none" w:sz="0" w:space="0" w:color="auto"/>
          </w:divBdr>
        </w:div>
        <w:div w:id="1685278597">
          <w:marLeft w:val="0"/>
          <w:marRight w:val="0"/>
          <w:marTop w:val="0"/>
          <w:marBottom w:val="0"/>
          <w:divBdr>
            <w:top w:val="none" w:sz="0" w:space="0" w:color="auto"/>
            <w:left w:val="none" w:sz="0" w:space="0" w:color="auto"/>
            <w:bottom w:val="none" w:sz="0" w:space="0" w:color="auto"/>
            <w:right w:val="none" w:sz="0" w:space="0" w:color="auto"/>
          </w:divBdr>
        </w:div>
        <w:div w:id="1688287740">
          <w:marLeft w:val="0"/>
          <w:marRight w:val="0"/>
          <w:marTop w:val="0"/>
          <w:marBottom w:val="0"/>
          <w:divBdr>
            <w:top w:val="none" w:sz="0" w:space="0" w:color="auto"/>
            <w:left w:val="none" w:sz="0" w:space="0" w:color="auto"/>
            <w:bottom w:val="none" w:sz="0" w:space="0" w:color="auto"/>
            <w:right w:val="none" w:sz="0" w:space="0" w:color="auto"/>
          </w:divBdr>
        </w:div>
        <w:div w:id="1697467669">
          <w:marLeft w:val="0"/>
          <w:marRight w:val="0"/>
          <w:marTop w:val="0"/>
          <w:marBottom w:val="0"/>
          <w:divBdr>
            <w:top w:val="none" w:sz="0" w:space="0" w:color="auto"/>
            <w:left w:val="none" w:sz="0" w:space="0" w:color="auto"/>
            <w:bottom w:val="none" w:sz="0" w:space="0" w:color="auto"/>
            <w:right w:val="none" w:sz="0" w:space="0" w:color="auto"/>
          </w:divBdr>
        </w:div>
        <w:div w:id="1700857542">
          <w:marLeft w:val="0"/>
          <w:marRight w:val="0"/>
          <w:marTop w:val="0"/>
          <w:marBottom w:val="0"/>
          <w:divBdr>
            <w:top w:val="none" w:sz="0" w:space="0" w:color="auto"/>
            <w:left w:val="none" w:sz="0" w:space="0" w:color="auto"/>
            <w:bottom w:val="none" w:sz="0" w:space="0" w:color="auto"/>
            <w:right w:val="none" w:sz="0" w:space="0" w:color="auto"/>
          </w:divBdr>
        </w:div>
        <w:div w:id="1703433310">
          <w:marLeft w:val="0"/>
          <w:marRight w:val="0"/>
          <w:marTop w:val="0"/>
          <w:marBottom w:val="0"/>
          <w:divBdr>
            <w:top w:val="none" w:sz="0" w:space="0" w:color="auto"/>
            <w:left w:val="none" w:sz="0" w:space="0" w:color="auto"/>
            <w:bottom w:val="none" w:sz="0" w:space="0" w:color="auto"/>
            <w:right w:val="none" w:sz="0" w:space="0" w:color="auto"/>
          </w:divBdr>
        </w:div>
        <w:div w:id="1710569513">
          <w:marLeft w:val="0"/>
          <w:marRight w:val="0"/>
          <w:marTop w:val="0"/>
          <w:marBottom w:val="0"/>
          <w:divBdr>
            <w:top w:val="none" w:sz="0" w:space="0" w:color="auto"/>
            <w:left w:val="none" w:sz="0" w:space="0" w:color="auto"/>
            <w:bottom w:val="none" w:sz="0" w:space="0" w:color="auto"/>
            <w:right w:val="none" w:sz="0" w:space="0" w:color="auto"/>
          </w:divBdr>
        </w:div>
        <w:div w:id="1715423122">
          <w:marLeft w:val="0"/>
          <w:marRight w:val="0"/>
          <w:marTop w:val="0"/>
          <w:marBottom w:val="0"/>
          <w:divBdr>
            <w:top w:val="none" w:sz="0" w:space="0" w:color="auto"/>
            <w:left w:val="none" w:sz="0" w:space="0" w:color="auto"/>
            <w:bottom w:val="none" w:sz="0" w:space="0" w:color="auto"/>
            <w:right w:val="none" w:sz="0" w:space="0" w:color="auto"/>
          </w:divBdr>
        </w:div>
        <w:div w:id="1727679099">
          <w:marLeft w:val="0"/>
          <w:marRight w:val="0"/>
          <w:marTop w:val="0"/>
          <w:marBottom w:val="0"/>
          <w:divBdr>
            <w:top w:val="none" w:sz="0" w:space="0" w:color="auto"/>
            <w:left w:val="none" w:sz="0" w:space="0" w:color="auto"/>
            <w:bottom w:val="none" w:sz="0" w:space="0" w:color="auto"/>
            <w:right w:val="none" w:sz="0" w:space="0" w:color="auto"/>
          </w:divBdr>
        </w:div>
        <w:div w:id="1728332589">
          <w:marLeft w:val="0"/>
          <w:marRight w:val="0"/>
          <w:marTop w:val="0"/>
          <w:marBottom w:val="0"/>
          <w:divBdr>
            <w:top w:val="none" w:sz="0" w:space="0" w:color="auto"/>
            <w:left w:val="none" w:sz="0" w:space="0" w:color="auto"/>
            <w:bottom w:val="none" w:sz="0" w:space="0" w:color="auto"/>
            <w:right w:val="none" w:sz="0" w:space="0" w:color="auto"/>
          </w:divBdr>
        </w:div>
        <w:div w:id="1731659209">
          <w:marLeft w:val="0"/>
          <w:marRight w:val="0"/>
          <w:marTop w:val="0"/>
          <w:marBottom w:val="0"/>
          <w:divBdr>
            <w:top w:val="none" w:sz="0" w:space="0" w:color="auto"/>
            <w:left w:val="none" w:sz="0" w:space="0" w:color="auto"/>
            <w:bottom w:val="none" w:sz="0" w:space="0" w:color="auto"/>
            <w:right w:val="none" w:sz="0" w:space="0" w:color="auto"/>
          </w:divBdr>
        </w:div>
        <w:div w:id="1736927417">
          <w:marLeft w:val="0"/>
          <w:marRight w:val="0"/>
          <w:marTop w:val="0"/>
          <w:marBottom w:val="0"/>
          <w:divBdr>
            <w:top w:val="none" w:sz="0" w:space="0" w:color="auto"/>
            <w:left w:val="none" w:sz="0" w:space="0" w:color="auto"/>
            <w:bottom w:val="none" w:sz="0" w:space="0" w:color="auto"/>
            <w:right w:val="none" w:sz="0" w:space="0" w:color="auto"/>
          </w:divBdr>
        </w:div>
        <w:div w:id="1750224707">
          <w:marLeft w:val="0"/>
          <w:marRight w:val="0"/>
          <w:marTop w:val="0"/>
          <w:marBottom w:val="0"/>
          <w:divBdr>
            <w:top w:val="none" w:sz="0" w:space="0" w:color="auto"/>
            <w:left w:val="none" w:sz="0" w:space="0" w:color="auto"/>
            <w:bottom w:val="none" w:sz="0" w:space="0" w:color="auto"/>
            <w:right w:val="none" w:sz="0" w:space="0" w:color="auto"/>
          </w:divBdr>
        </w:div>
        <w:div w:id="1756125733">
          <w:marLeft w:val="0"/>
          <w:marRight w:val="0"/>
          <w:marTop w:val="0"/>
          <w:marBottom w:val="0"/>
          <w:divBdr>
            <w:top w:val="none" w:sz="0" w:space="0" w:color="auto"/>
            <w:left w:val="none" w:sz="0" w:space="0" w:color="auto"/>
            <w:bottom w:val="none" w:sz="0" w:space="0" w:color="auto"/>
            <w:right w:val="none" w:sz="0" w:space="0" w:color="auto"/>
          </w:divBdr>
        </w:div>
        <w:div w:id="1767386864">
          <w:marLeft w:val="0"/>
          <w:marRight w:val="0"/>
          <w:marTop w:val="0"/>
          <w:marBottom w:val="0"/>
          <w:divBdr>
            <w:top w:val="none" w:sz="0" w:space="0" w:color="auto"/>
            <w:left w:val="none" w:sz="0" w:space="0" w:color="auto"/>
            <w:bottom w:val="none" w:sz="0" w:space="0" w:color="auto"/>
            <w:right w:val="none" w:sz="0" w:space="0" w:color="auto"/>
          </w:divBdr>
        </w:div>
        <w:div w:id="1769884201">
          <w:marLeft w:val="0"/>
          <w:marRight w:val="0"/>
          <w:marTop w:val="0"/>
          <w:marBottom w:val="0"/>
          <w:divBdr>
            <w:top w:val="none" w:sz="0" w:space="0" w:color="auto"/>
            <w:left w:val="none" w:sz="0" w:space="0" w:color="auto"/>
            <w:bottom w:val="none" w:sz="0" w:space="0" w:color="auto"/>
            <w:right w:val="none" w:sz="0" w:space="0" w:color="auto"/>
          </w:divBdr>
        </w:div>
        <w:div w:id="1781610611">
          <w:marLeft w:val="0"/>
          <w:marRight w:val="0"/>
          <w:marTop w:val="0"/>
          <w:marBottom w:val="0"/>
          <w:divBdr>
            <w:top w:val="none" w:sz="0" w:space="0" w:color="auto"/>
            <w:left w:val="none" w:sz="0" w:space="0" w:color="auto"/>
            <w:bottom w:val="none" w:sz="0" w:space="0" w:color="auto"/>
            <w:right w:val="none" w:sz="0" w:space="0" w:color="auto"/>
          </w:divBdr>
        </w:div>
        <w:div w:id="1789272100">
          <w:marLeft w:val="0"/>
          <w:marRight w:val="0"/>
          <w:marTop w:val="0"/>
          <w:marBottom w:val="0"/>
          <w:divBdr>
            <w:top w:val="none" w:sz="0" w:space="0" w:color="auto"/>
            <w:left w:val="none" w:sz="0" w:space="0" w:color="auto"/>
            <w:bottom w:val="none" w:sz="0" w:space="0" w:color="auto"/>
            <w:right w:val="none" w:sz="0" w:space="0" w:color="auto"/>
          </w:divBdr>
        </w:div>
        <w:div w:id="1789885175">
          <w:marLeft w:val="0"/>
          <w:marRight w:val="0"/>
          <w:marTop w:val="0"/>
          <w:marBottom w:val="0"/>
          <w:divBdr>
            <w:top w:val="none" w:sz="0" w:space="0" w:color="auto"/>
            <w:left w:val="none" w:sz="0" w:space="0" w:color="auto"/>
            <w:bottom w:val="none" w:sz="0" w:space="0" w:color="auto"/>
            <w:right w:val="none" w:sz="0" w:space="0" w:color="auto"/>
          </w:divBdr>
        </w:div>
        <w:div w:id="1802721203">
          <w:marLeft w:val="0"/>
          <w:marRight w:val="0"/>
          <w:marTop w:val="0"/>
          <w:marBottom w:val="0"/>
          <w:divBdr>
            <w:top w:val="none" w:sz="0" w:space="0" w:color="auto"/>
            <w:left w:val="none" w:sz="0" w:space="0" w:color="auto"/>
            <w:bottom w:val="none" w:sz="0" w:space="0" w:color="auto"/>
            <w:right w:val="none" w:sz="0" w:space="0" w:color="auto"/>
          </w:divBdr>
        </w:div>
        <w:div w:id="1818377229">
          <w:marLeft w:val="0"/>
          <w:marRight w:val="0"/>
          <w:marTop w:val="0"/>
          <w:marBottom w:val="0"/>
          <w:divBdr>
            <w:top w:val="none" w:sz="0" w:space="0" w:color="auto"/>
            <w:left w:val="none" w:sz="0" w:space="0" w:color="auto"/>
            <w:bottom w:val="none" w:sz="0" w:space="0" w:color="auto"/>
            <w:right w:val="none" w:sz="0" w:space="0" w:color="auto"/>
          </w:divBdr>
        </w:div>
        <w:div w:id="1820924522">
          <w:marLeft w:val="0"/>
          <w:marRight w:val="0"/>
          <w:marTop w:val="0"/>
          <w:marBottom w:val="0"/>
          <w:divBdr>
            <w:top w:val="none" w:sz="0" w:space="0" w:color="auto"/>
            <w:left w:val="none" w:sz="0" w:space="0" w:color="auto"/>
            <w:bottom w:val="none" w:sz="0" w:space="0" w:color="auto"/>
            <w:right w:val="none" w:sz="0" w:space="0" w:color="auto"/>
          </w:divBdr>
        </w:div>
        <w:div w:id="1821191615">
          <w:marLeft w:val="0"/>
          <w:marRight w:val="0"/>
          <w:marTop w:val="0"/>
          <w:marBottom w:val="0"/>
          <w:divBdr>
            <w:top w:val="none" w:sz="0" w:space="0" w:color="auto"/>
            <w:left w:val="none" w:sz="0" w:space="0" w:color="auto"/>
            <w:bottom w:val="none" w:sz="0" w:space="0" w:color="auto"/>
            <w:right w:val="none" w:sz="0" w:space="0" w:color="auto"/>
          </w:divBdr>
        </w:div>
        <w:div w:id="1834684140">
          <w:marLeft w:val="0"/>
          <w:marRight w:val="0"/>
          <w:marTop w:val="0"/>
          <w:marBottom w:val="0"/>
          <w:divBdr>
            <w:top w:val="none" w:sz="0" w:space="0" w:color="auto"/>
            <w:left w:val="none" w:sz="0" w:space="0" w:color="auto"/>
            <w:bottom w:val="none" w:sz="0" w:space="0" w:color="auto"/>
            <w:right w:val="none" w:sz="0" w:space="0" w:color="auto"/>
          </w:divBdr>
        </w:div>
        <w:div w:id="1837112481">
          <w:marLeft w:val="0"/>
          <w:marRight w:val="0"/>
          <w:marTop w:val="0"/>
          <w:marBottom w:val="0"/>
          <w:divBdr>
            <w:top w:val="none" w:sz="0" w:space="0" w:color="auto"/>
            <w:left w:val="none" w:sz="0" w:space="0" w:color="auto"/>
            <w:bottom w:val="none" w:sz="0" w:space="0" w:color="auto"/>
            <w:right w:val="none" w:sz="0" w:space="0" w:color="auto"/>
          </w:divBdr>
        </w:div>
        <w:div w:id="1850099341">
          <w:marLeft w:val="0"/>
          <w:marRight w:val="0"/>
          <w:marTop w:val="0"/>
          <w:marBottom w:val="0"/>
          <w:divBdr>
            <w:top w:val="none" w:sz="0" w:space="0" w:color="auto"/>
            <w:left w:val="none" w:sz="0" w:space="0" w:color="auto"/>
            <w:bottom w:val="none" w:sz="0" w:space="0" w:color="auto"/>
            <w:right w:val="none" w:sz="0" w:space="0" w:color="auto"/>
          </w:divBdr>
        </w:div>
        <w:div w:id="1856071124">
          <w:marLeft w:val="0"/>
          <w:marRight w:val="0"/>
          <w:marTop w:val="0"/>
          <w:marBottom w:val="0"/>
          <w:divBdr>
            <w:top w:val="none" w:sz="0" w:space="0" w:color="auto"/>
            <w:left w:val="none" w:sz="0" w:space="0" w:color="auto"/>
            <w:bottom w:val="none" w:sz="0" w:space="0" w:color="auto"/>
            <w:right w:val="none" w:sz="0" w:space="0" w:color="auto"/>
          </w:divBdr>
        </w:div>
        <w:div w:id="1897860467">
          <w:marLeft w:val="0"/>
          <w:marRight w:val="0"/>
          <w:marTop w:val="0"/>
          <w:marBottom w:val="0"/>
          <w:divBdr>
            <w:top w:val="none" w:sz="0" w:space="0" w:color="auto"/>
            <w:left w:val="none" w:sz="0" w:space="0" w:color="auto"/>
            <w:bottom w:val="none" w:sz="0" w:space="0" w:color="auto"/>
            <w:right w:val="none" w:sz="0" w:space="0" w:color="auto"/>
          </w:divBdr>
        </w:div>
        <w:div w:id="1904294573">
          <w:marLeft w:val="0"/>
          <w:marRight w:val="0"/>
          <w:marTop w:val="0"/>
          <w:marBottom w:val="0"/>
          <w:divBdr>
            <w:top w:val="none" w:sz="0" w:space="0" w:color="auto"/>
            <w:left w:val="none" w:sz="0" w:space="0" w:color="auto"/>
            <w:bottom w:val="none" w:sz="0" w:space="0" w:color="auto"/>
            <w:right w:val="none" w:sz="0" w:space="0" w:color="auto"/>
          </w:divBdr>
        </w:div>
        <w:div w:id="1907061814">
          <w:marLeft w:val="0"/>
          <w:marRight w:val="0"/>
          <w:marTop w:val="0"/>
          <w:marBottom w:val="0"/>
          <w:divBdr>
            <w:top w:val="none" w:sz="0" w:space="0" w:color="auto"/>
            <w:left w:val="none" w:sz="0" w:space="0" w:color="auto"/>
            <w:bottom w:val="none" w:sz="0" w:space="0" w:color="auto"/>
            <w:right w:val="none" w:sz="0" w:space="0" w:color="auto"/>
          </w:divBdr>
        </w:div>
        <w:div w:id="1907955343">
          <w:marLeft w:val="0"/>
          <w:marRight w:val="0"/>
          <w:marTop w:val="0"/>
          <w:marBottom w:val="0"/>
          <w:divBdr>
            <w:top w:val="none" w:sz="0" w:space="0" w:color="auto"/>
            <w:left w:val="none" w:sz="0" w:space="0" w:color="auto"/>
            <w:bottom w:val="none" w:sz="0" w:space="0" w:color="auto"/>
            <w:right w:val="none" w:sz="0" w:space="0" w:color="auto"/>
          </w:divBdr>
        </w:div>
        <w:div w:id="1932931051">
          <w:marLeft w:val="0"/>
          <w:marRight w:val="0"/>
          <w:marTop w:val="0"/>
          <w:marBottom w:val="0"/>
          <w:divBdr>
            <w:top w:val="none" w:sz="0" w:space="0" w:color="auto"/>
            <w:left w:val="none" w:sz="0" w:space="0" w:color="auto"/>
            <w:bottom w:val="none" w:sz="0" w:space="0" w:color="auto"/>
            <w:right w:val="none" w:sz="0" w:space="0" w:color="auto"/>
          </w:divBdr>
        </w:div>
        <w:div w:id="1961958955">
          <w:marLeft w:val="0"/>
          <w:marRight w:val="0"/>
          <w:marTop w:val="0"/>
          <w:marBottom w:val="0"/>
          <w:divBdr>
            <w:top w:val="none" w:sz="0" w:space="0" w:color="auto"/>
            <w:left w:val="none" w:sz="0" w:space="0" w:color="auto"/>
            <w:bottom w:val="none" w:sz="0" w:space="0" w:color="auto"/>
            <w:right w:val="none" w:sz="0" w:space="0" w:color="auto"/>
          </w:divBdr>
        </w:div>
        <w:div w:id="1973632982">
          <w:marLeft w:val="0"/>
          <w:marRight w:val="0"/>
          <w:marTop w:val="0"/>
          <w:marBottom w:val="0"/>
          <w:divBdr>
            <w:top w:val="none" w:sz="0" w:space="0" w:color="auto"/>
            <w:left w:val="none" w:sz="0" w:space="0" w:color="auto"/>
            <w:bottom w:val="none" w:sz="0" w:space="0" w:color="auto"/>
            <w:right w:val="none" w:sz="0" w:space="0" w:color="auto"/>
          </w:divBdr>
        </w:div>
        <w:div w:id="1977637684">
          <w:marLeft w:val="0"/>
          <w:marRight w:val="0"/>
          <w:marTop w:val="0"/>
          <w:marBottom w:val="0"/>
          <w:divBdr>
            <w:top w:val="none" w:sz="0" w:space="0" w:color="auto"/>
            <w:left w:val="none" w:sz="0" w:space="0" w:color="auto"/>
            <w:bottom w:val="none" w:sz="0" w:space="0" w:color="auto"/>
            <w:right w:val="none" w:sz="0" w:space="0" w:color="auto"/>
          </w:divBdr>
        </w:div>
        <w:div w:id="1983727733">
          <w:marLeft w:val="0"/>
          <w:marRight w:val="0"/>
          <w:marTop w:val="0"/>
          <w:marBottom w:val="0"/>
          <w:divBdr>
            <w:top w:val="none" w:sz="0" w:space="0" w:color="auto"/>
            <w:left w:val="none" w:sz="0" w:space="0" w:color="auto"/>
            <w:bottom w:val="none" w:sz="0" w:space="0" w:color="auto"/>
            <w:right w:val="none" w:sz="0" w:space="0" w:color="auto"/>
          </w:divBdr>
        </w:div>
        <w:div w:id="1993177175">
          <w:marLeft w:val="0"/>
          <w:marRight w:val="0"/>
          <w:marTop w:val="0"/>
          <w:marBottom w:val="0"/>
          <w:divBdr>
            <w:top w:val="none" w:sz="0" w:space="0" w:color="auto"/>
            <w:left w:val="none" w:sz="0" w:space="0" w:color="auto"/>
            <w:bottom w:val="none" w:sz="0" w:space="0" w:color="auto"/>
            <w:right w:val="none" w:sz="0" w:space="0" w:color="auto"/>
          </w:divBdr>
        </w:div>
        <w:div w:id="1995378872">
          <w:marLeft w:val="0"/>
          <w:marRight w:val="0"/>
          <w:marTop w:val="0"/>
          <w:marBottom w:val="0"/>
          <w:divBdr>
            <w:top w:val="none" w:sz="0" w:space="0" w:color="auto"/>
            <w:left w:val="none" w:sz="0" w:space="0" w:color="auto"/>
            <w:bottom w:val="none" w:sz="0" w:space="0" w:color="auto"/>
            <w:right w:val="none" w:sz="0" w:space="0" w:color="auto"/>
          </w:divBdr>
        </w:div>
        <w:div w:id="2003851893">
          <w:marLeft w:val="0"/>
          <w:marRight w:val="0"/>
          <w:marTop w:val="0"/>
          <w:marBottom w:val="0"/>
          <w:divBdr>
            <w:top w:val="none" w:sz="0" w:space="0" w:color="auto"/>
            <w:left w:val="none" w:sz="0" w:space="0" w:color="auto"/>
            <w:bottom w:val="none" w:sz="0" w:space="0" w:color="auto"/>
            <w:right w:val="none" w:sz="0" w:space="0" w:color="auto"/>
          </w:divBdr>
        </w:div>
        <w:div w:id="2008242441">
          <w:marLeft w:val="0"/>
          <w:marRight w:val="0"/>
          <w:marTop w:val="0"/>
          <w:marBottom w:val="0"/>
          <w:divBdr>
            <w:top w:val="none" w:sz="0" w:space="0" w:color="auto"/>
            <w:left w:val="none" w:sz="0" w:space="0" w:color="auto"/>
            <w:bottom w:val="none" w:sz="0" w:space="0" w:color="auto"/>
            <w:right w:val="none" w:sz="0" w:space="0" w:color="auto"/>
          </w:divBdr>
        </w:div>
        <w:div w:id="2013609193">
          <w:marLeft w:val="0"/>
          <w:marRight w:val="0"/>
          <w:marTop w:val="0"/>
          <w:marBottom w:val="0"/>
          <w:divBdr>
            <w:top w:val="none" w:sz="0" w:space="0" w:color="auto"/>
            <w:left w:val="none" w:sz="0" w:space="0" w:color="auto"/>
            <w:bottom w:val="none" w:sz="0" w:space="0" w:color="auto"/>
            <w:right w:val="none" w:sz="0" w:space="0" w:color="auto"/>
          </w:divBdr>
        </w:div>
        <w:div w:id="2022194399">
          <w:marLeft w:val="0"/>
          <w:marRight w:val="0"/>
          <w:marTop w:val="0"/>
          <w:marBottom w:val="0"/>
          <w:divBdr>
            <w:top w:val="none" w:sz="0" w:space="0" w:color="auto"/>
            <w:left w:val="none" w:sz="0" w:space="0" w:color="auto"/>
            <w:bottom w:val="none" w:sz="0" w:space="0" w:color="auto"/>
            <w:right w:val="none" w:sz="0" w:space="0" w:color="auto"/>
          </w:divBdr>
        </w:div>
        <w:div w:id="2029872582">
          <w:marLeft w:val="0"/>
          <w:marRight w:val="0"/>
          <w:marTop w:val="0"/>
          <w:marBottom w:val="0"/>
          <w:divBdr>
            <w:top w:val="none" w:sz="0" w:space="0" w:color="auto"/>
            <w:left w:val="none" w:sz="0" w:space="0" w:color="auto"/>
            <w:bottom w:val="none" w:sz="0" w:space="0" w:color="auto"/>
            <w:right w:val="none" w:sz="0" w:space="0" w:color="auto"/>
          </w:divBdr>
        </w:div>
        <w:div w:id="2035422616">
          <w:marLeft w:val="0"/>
          <w:marRight w:val="0"/>
          <w:marTop w:val="0"/>
          <w:marBottom w:val="0"/>
          <w:divBdr>
            <w:top w:val="none" w:sz="0" w:space="0" w:color="auto"/>
            <w:left w:val="none" w:sz="0" w:space="0" w:color="auto"/>
            <w:bottom w:val="none" w:sz="0" w:space="0" w:color="auto"/>
            <w:right w:val="none" w:sz="0" w:space="0" w:color="auto"/>
          </w:divBdr>
        </w:div>
        <w:div w:id="2037346034">
          <w:marLeft w:val="0"/>
          <w:marRight w:val="0"/>
          <w:marTop w:val="0"/>
          <w:marBottom w:val="0"/>
          <w:divBdr>
            <w:top w:val="none" w:sz="0" w:space="0" w:color="auto"/>
            <w:left w:val="none" w:sz="0" w:space="0" w:color="auto"/>
            <w:bottom w:val="none" w:sz="0" w:space="0" w:color="auto"/>
            <w:right w:val="none" w:sz="0" w:space="0" w:color="auto"/>
          </w:divBdr>
        </w:div>
        <w:div w:id="2053459105">
          <w:marLeft w:val="0"/>
          <w:marRight w:val="0"/>
          <w:marTop w:val="0"/>
          <w:marBottom w:val="0"/>
          <w:divBdr>
            <w:top w:val="none" w:sz="0" w:space="0" w:color="auto"/>
            <w:left w:val="none" w:sz="0" w:space="0" w:color="auto"/>
            <w:bottom w:val="none" w:sz="0" w:space="0" w:color="auto"/>
            <w:right w:val="none" w:sz="0" w:space="0" w:color="auto"/>
          </w:divBdr>
        </w:div>
        <w:div w:id="2076924850">
          <w:marLeft w:val="0"/>
          <w:marRight w:val="0"/>
          <w:marTop w:val="0"/>
          <w:marBottom w:val="0"/>
          <w:divBdr>
            <w:top w:val="none" w:sz="0" w:space="0" w:color="auto"/>
            <w:left w:val="none" w:sz="0" w:space="0" w:color="auto"/>
            <w:bottom w:val="none" w:sz="0" w:space="0" w:color="auto"/>
            <w:right w:val="none" w:sz="0" w:space="0" w:color="auto"/>
          </w:divBdr>
        </w:div>
        <w:div w:id="2078702881">
          <w:marLeft w:val="0"/>
          <w:marRight w:val="0"/>
          <w:marTop w:val="0"/>
          <w:marBottom w:val="0"/>
          <w:divBdr>
            <w:top w:val="none" w:sz="0" w:space="0" w:color="auto"/>
            <w:left w:val="none" w:sz="0" w:space="0" w:color="auto"/>
            <w:bottom w:val="none" w:sz="0" w:space="0" w:color="auto"/>
            <w:right w:val="none" w:sz="0" w:space="0" w:color="auto"/>
          </w:divBdr>
        </w:div>
        <w:div w:id="2081514272">
          <w:marLeft w:val="0"/>
          <w:marRight w:val="0"/>
          <w:marTop w:val="0"/>
          <w:marBottom w:val="0"/>
          <w:divBdr>
            <w:top w:val="none" w:sz="0" w:space="0" w:color="auto"/>
            <w:left w:val="none" w:sz="0" w:space="0" w:color="auto"/>
            <w:bottom w:val="none" w:sz="0" w:space="0" w:color="auto"/>
            <w:right w:val="none" w:sz="0" w:space="0" w:color="auto"/>
          </w:divBdr>
        </w:div>
        <w:div w:id="2098671715">
          <w:marLeft w:val="0"/>
          <w:marRight w:val="0"/>
          <w:marTop w:val="0"/>
          <w:marBottom w:val="0"/>
          <w:divBdr>
            <w:top w:val="none" w:sz="0" w:space="0" w:color="auto"/>
            <w:left w:val="none" w:sz="0" w:space="0" w:color="auto"/>
            <w:bottom w:val="none" w:sz="0" w:space="0" w:color="auto"/>
            <w:right w:val="none" w:sz="0" w:space="0" w:color="auto"/>
          </w:divBdr>
        </w:div>
        <w:div w:id="2102749058">
          <w:marLeft w:val="0"/>
          <w:marRight w:val="0"/>
          <w:marTop w:val="0"/>
          <w:marBottom w:val="0"/>
          <w:divBdr>
            <w:top w:val="none" w:sz="0" w:space="0" w:color="auto"/>
            <w:left w:val="none" w:sz="0" w:space="0" w:color="auto"/>
            <w:bottom w:val="none" w:sz="0" w:space="0" w:color="auto"/>
            <w:right w:val="none" w:sz="0" w:space="0" w:color="auto"/>
          </w:divBdr>
        </w:div>
        <w:div w:id="2111775379">
          <w:marLeft w:val="0"/>
          <w:marRight w:val="0"/>
          <w:marTop w:val="0"/>
          <w:marBottom w:val="0"/>
          <w:divBdr>
            <w:top w:val="none" w:sz="0" w:space="0" w:color="auto"/>
            <w:left w:val="none" w:sz="0" w:space="0" w:color="auto"/>
            <w:bottom w:val="none" w:sz="0" w:space="0" w:color="auto"/>
            <w:right w:val="none" w:sz="0" w:space="0" w:color="auto"/>
          </w:divBdr>
        </w:div>
        <w:div w:id="2143617224">
          <w:marLeft w:val="0"/>
          <w:marRight w:val="0"/>
          <w:marTop w:val="0"/>
          <w:marBottom w:val="0"/>
          <w:divBdr>
            <w:top w:val="none" w:sz="0" w:space="0" w:color="auto"/>
            <w:left w:val="none" w:sz="0" w:space="0" w:color="auto"/>
            <w:bottom w:val="none" w:sz="0" w:space="0" w:color="auto"/>
            <w:right w:val="none" w:sz="0" w:space="0" w:color="auto"/>
          </w:divBdr>
        </w:div>
        <w:div w:id="2144493937">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imon.harpin@beama.org.uk"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Beama 1">
  <a:themeElements>
    <a:clrScheme name="Beama 1">
      <a:dk1>
        <a:srgbClr val="231F20"/>
      </a:dk1>
      <a:lt1>
        <a:sysClr val="window" lastClr="FFFFFF"/>
      </a:lt1>
      <a:dk2>
        <a:srgbClr val="6A737B"/>
      </a:dk2>
      <a:lt2>
        <a:srgbClr val="E1E1E1"/>
      </a:lt2>
      <a:accent1>
        <a:srgbClr val="ABE1FA"/>
      </a:accent1>
      <a:accent2>
        <a:srgbClr val="78A22F"/>
      </a:accent2>
      <a:accent3>
        <a:srgbClr val="B63E97"/>
      </a:accent3>
      <a:accent4>
        <a:srgbClr val="DBC500"/>
      </a:accent4>
      <a:accent5>
        <a:srgbClr val="80A1B6"/>
      </a:accent5>
      <a:accent6>
        <a:srgbClr val="B8B308"/>
      </a:accent6>
      <a:hlink>
        <a:srgbClr val="33A3DC"/>
      </a:hlink>
      <a:folHlink>
        <a:srgbClr val="3B6E8F"/>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CB4C9036565A4291B2426B6D7F1A95" ma:contentTypeVersion="2" ma:contentTypeDescription="Create a new document." ma:contentTypeScope="" ma:versionID="65e32a0c611d31ad432921542c62d18a">
  <xsd:schema xmlns:xsd="http://www.w3.org/2001/XMLSchema" xmlns:xs="http://www.w3.org/2001/XMLSchema" xmlns:p="http://schemas.microsoft.com/office/2006/metadata/properties" xmlns:ns2="43bfe612-f21f-420a-8233-d4b120e741ca" targetNamespace="http://schemas.microsoft.com/office/2006/metadata/properties" ma:root="true" ma:fieldsID="0d077da09321e1f7c7a2144d3b4df9c3" ns2:_="">
    <xsd:import namespace="43bfe612-f21f-420a-8233-d4b120e741ca"/>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bfe612-f21f-420a-8233-d4b120e741c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43bfe612-f21f-420a-8233-d4b120e741ca">
      <UserInfo>
        <DisplayName>Angela Samuel</DisplayName>
        <AccountId>36</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61DBC6-B235-4E8D-A90B-2343896EE3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bfe612-f21f-420a-8233-d4b120e741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1EF0A9F-6824-42CA-BD7F-3DBD07177B63}">
  <ds:schemaRefs>
    <ds:schemaRef ds:uri="http://schemas.microsoft.com/sharepoint/v3/contenttype/forms"/>
  </ds:schemaRefs>
</ds:datastoreItem>
</file>

<file path=customXml/itemProps3.xml><?xml version="1.0" encoding="utf-8"?>
<ds:datastoreItem xmlns:ds="http://schemas.openxmlformats.org/officeDocument/2006/customXml" ds:itemID="{AC1ED9A4-C78C-4F6B-A0CA-137FD46C128F}">
  <ds:schemaRefs>
    <ds:schemaRef ds:uri="http://schemas.microsoft.com/office/2006/metadata/properties"/>
    <ds:schemaRef ds:uri="http://schemas.microsoft.com/office/infopath/2007/PartnerControls"/>
    <ds:schemaRef ds:uri="43bfe612-f21f-420a-8233-d4b120e741ca"/>
  </ds:schemaRefs>
</ds:datastoreItem>
</file>

<file path=customXml/itemProps4.xml><?xml version="1.0" encoding="utf-8"?>
<ds:datastoreItem xmlns:ds="http://schemas.openxmlformats.org/officeDocument/2006/customXml" ds:itemID="{9A1B26F1-CB70-48A1-BB19-EF59C149BD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3906</Words>
  <Characters>22270</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Beama General Template</vt:lpstr>
    </vt:vector>
  </TitlesOfParts>
  <Company>Hart &amp; Design</Company>
  <LinksUpToDate>false</LinksUpToDate>
  <CharactersWithSpaces>26124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Beama General Template</dc:title>
  <dc:subject/>
  <dc:creator>Simon Harpin</dc:creator>
  <cp:keywords/>
  <dc:description/>
  <cp:lastModifiedBy>Simon Harpin</cp:lastModifiedBy>
  <cp:revision>2</cp:revision>
  <cp:lastPrinted>2018-05-04T08:56:00Z</cp:lastPrinted>
  <dcterms:created xsi:type="dcterms:W3CDTF">2018-06-08T17:13:00Z</dcterms:created>
  <dcterms:modified xsi:type="dcterms:W3CDTF">2018-06-08T17:13:00Z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0x01010023CB4C9036565A4291B2426B6D7F1A95</vt:lpwstr>
  </property>
</Properties>
</file>