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CellMar>
          <w:left w:w="0" w:type="dxa"/>
          <w:right w:w="0" w:type="dxa"/>
        </w:tblCellMar>
        <w:tblLook w:val="0000" w:firstRow="0" w:lastRow="0" w:firstColumn="0" w:lastColumn="0" w:noHBand="0" w:noVBand="0"/>
      </w:tblPr>
      <w:tblGrid>
        <w:gridCol w:w="2381"/>
        <w:gridCol w:w="7087"/>
      </w:tblGrid>
      <w:tr w:rsidR="00B916DB" w:rsidRPr="00D035C2" w14:paraId="2F261364" w14:textId="77777777">
        <w:trPr>
          <w:trHeight w:val="1440"/>
        </w:trPr>
        <w:tc>
          <w:tcPr>
            <w:tcW w:w="2381" w:type="dxa"/>
            <w:tcBorders>
              <w:top w:val="nil"/>
              <w:left w:val="nil"/>
              <w:bottom w:val="nil"/>
              <w:right w:val="nil"/>
            </w:tcBorders>
          </w:tcPr>
          <w:p w14:paraId="06431D10" w14:textId="77777777" w:rsidR="00B916DB" w:rsidRPr="00D035C2" w:rsidRDefault="00AF082E">
            <w:pPr>
              <w:pStyle w:val="ZCom"/>
            </w:pPr>
            <w:r w:rsidRPr="00D035C2">
              <w:rPr>
                <w:noProof/>
                <w:sz w:val="20"/>
                <w:szCs w:val="20"/>
              </w:rPr>
              <w:drawing>
                <wp:inline distT="0" distB="0" distL="0" distR="0" wp14:anchorId="0F861AAC" wp14:editId="26B9DFF0">
                  <wp:extent cx="1362710" cy="673100"/>
                  <wp:effectExtent l="0" t="0" r="0" b="0"/>
                  <wp:docPr id="1" name="Picture 1" descr="logo_ec_17_colors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c_17_colors_300dpi"/>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62710" cy="673100"/>
                          </a:xfrm>
                          <a:prstGeom prst="rect">
                            <a:avLst/>
                          </a:prstGeom>
                          <a:noFill/>
                          <a:ln>
                            <a:noFill/>
                          </a:ln>
                        </pic:spPr>
                      </pic:pic>
                    </a:graphicData>
                  </a:graphic>
                </wp:inline>
              </w:drawing>
            </w:r>
          </w:p>
        </w:tc>
        <w:tc>
          <w:tcPr>
            <w:tcW w:w="7087" w:type="dxa"/>
            <w:tcBorders>
              <w:top w:val="nil"/>
              <w:left w:val="nil"/>
              <w:bottom w:val="nil"/>
              <w:right w:val="nil"/>
            </w:tcBorders>
          </w:tcPr>
          <w:p w14:paraId="57BEAAFB" w14:textId="77777777" w:rsidR="00B916DB" w:rsidRPr="00D035C2" w:rsidRDefault="00AF082E">
            <w:pPr>
              <w:pStyle w:val="ZCom"/>
              <w:spacing w:before="90"/>
            </w:pPr>
            <w:r w:rsidRPr="00D035C2">
              <w:t>EUROPEAN COMMISSION</w:t>
            </w:r>
          </w:p>
          <w:p w14:paraId="48B2338D" w14:textId="77777777" w:rsidR="00B916DB" w:rsidRPr="00D035C2" w:rsidRDefault="00AF082E">
            <w:pPr>
              <w:pStyle w:val="ZDGName"/>
              <w:widowControl/>
            </w:pPr>
            <w:r w:rsidRPr="00D035C2">
              <w:t>DIRECTORATE-GENERAL FOR MOBILITY AND TRANSPORT</w:t>
            </w:r>
          </w:p>
          <w:p w14:paraId="7770964A" w14:textId="77777777" w:rsidR="00B916DB" w:rsidRPr="00D035C2" w:rsidRDefault="00AF082E">
            <w:pPr>
              <w:pStyle w:val="ZDGName"/>
              <w:widowControl/>
            </w:pPr>
            <w:r w:rsidRPr="00D035C2">
              <w:t>DIRECTORATE-GENERAL FOR ENERGY</w:t>
            </w:r>
          </w:p>
          <w:p w14:paraId="35428E91" w14:textId="77777777" w:rsidR="00B916DB" w:rsidRPr="00D035C2" w:rsidRDefault="00AF082E">
            <w:pPr>
              <w:pStyle w:val="ZDGName"/>
              <w:widowControl/>
            </w:pPr>
            <w:r w:rsidRPr="00D035C2">
              <w:t>SRD - Shared Resource Directorate</w:t>
            </w:r>
          </w:p>
          <w:p w14:paraId="556429EA" w14:textId="77777777" w:rsidR="00B916DB" w:rsidRPr="00D035C2" w:rsidRDefault="00AF082E">
            <w:pPr>
              <w:pStyle w:val="ZDGName"/>
              <w:widowControl/>
            </w:pPr>
            <w:r w:rsidRPr="00D035C2">
              <w:rPr>
                <w:b/>
                <w:bCs/>
              </w:rPr>
              <w:t>SRD.4 - Informatics &amp; Logistics</w:t>
            </w:r>
          </w:p>
          <w:p w14:paraId="7EA8DCA8" w14:textId="77777777" w:rsidR="00B916DB" w:rsidRPr="00D035C2" w:rsidRDefault="00B916DB">
            <w:pPr>
              <w:spacing w:after="0"/>
            </w:pPr>
          </w:p>
        </w:tc>
      </w:tr>
    </w:tbl>
    <w:p w14:paraId="62C2AEA1" w14:textId="77777777" w:rsidR="00B916DB" w:rsidRPr="00D035C2" w:rsidRDefault="00B916DB">
      <w:pPr>
        <w:pStyle w:val="Title"/>
        <w:spacing w:before="1200"/>
      </w:pPr>
    </w:p>
    <w:bookmarkStart w:id="0" w:name="eltqTitle"/>
    <w:p w14:paraId="61B24561" w14:textId="77777777" w:rsidR="00B916DB" w:rsidRPr="00D035C2" w:rsidRDefault="00AF082E">
      <w:pPr>
        <w:pStyle w:val="Title"/>
        <w:spacing w:before="1200"/>
      </w:pPr>
      <w:r w:rsidRPr="00D035C2">
        <w:fldChar w:fldCharType="begin"/>
      </w:r>
      <w:r w:rsidRPr="00D035C2">
        <w:instrText xml:space="preserve"> DOCPROPERTY  Title  \* MERGEFORMAT </w:instrText>
      </w:r>
      <w:r w:rsidRPr="00D035C2">
        <w:fldChar w:fldCharType="separate"/>
      </w:r>
      <w:r w:rsidR="00837A4E" w:rsidRPr="00D035C2">
        <w:t>European Product Registry for Energy Labelling (EPREL)</w:t>
      </w:r>
      <w:r w:rsidRPr="00D035C2">
        <w:fldChar w:fldCharType="end"/>
      </w:r>
    </w:p>
    <w:bookmarkStart w:id="1" w:name="eltqSubject"/>
    <w:bookmarkEnd w:id="0"/>
    <w:p w14:paraId="0F1C93DA" w14:textId="43CA6205" w:rsidR="00B916DB" w:rsidRPr="00D035C2" w:rsidRDefault="00AF082E">
      <w:pPr>
        <w:pStyle w:val="SubTitle1"/>
        <w:spacing w:after="520"/>
      </w:pPr>
      <w:r w:rsidRPr="00D035C2">
        <w:fldChar w:fldCharType="begin"/>
      </w:r>
      <w:r w:rsidRPr="00D035C2">
        <w:instrText xml:space="preserve"> Subject \* MERGEFORMAT </w:instrText>
      </w:r>
      <w:r w:rsidRPr="00D035C2">
        <w:fldChar w:fldCharType="separate"/>
      </w:r>
      <w:r w:rsidR="00E12172">
        <w:t>Water Heaters (Solar devices)</w:t>
      </w:r>
      <w:r w:rsidRPr="00D035C2">
        <w:fldChar w:fldCharType="end"/>
      </w:r>
    </w:p>
    <w:bookmarkEnd w:id="1"/>
    <w:p w14:paraId="5660BE1A" w14:textId="77777777" w:rsidR="00B916DB" w:rsidRPr="00D035C2" w:rsidRDefault="00B916DB">
      <w:pPr>
        <w:spacing w:after="460"/>
      </w:pPr>
    </w:p>
    <w:p w14:paraId="5869D638" w14:textId="77777777" w:rsidR="00B916DB" w:rsidRPr="00D035C2" w:rsidRDefault="00B916DB">
      <w:pPr>
        <w:spacing w:after="460"/>
      </w:pPr>
    </w:p>
    <w:tbl>
      <w:tblPr>
        <w:tblW w:w="6236" w:type="dxa"/>
        <w:tblInd w:w="2268" w:type="dxa"/>
        <w:tblLayout w:type="fixed"/>
        <w:tblLook w:val="0000" w:firstRow="0" w:lastRow="0" w:firstColumn="0" w:lastColumn="0" w:noHBand="0" w:noVBand="0"/>
      </w:tblPr>
      <w:tblGrid>
        <w:gridCol w:w="2409"/>
        <w:gridCol w:w="3827"/>
      </w:tblGrid>
      <w:tr w:rsidR="00B916DB" w:rsidRPr="00D035C2" w14:paraId="22E8EBEE" w14:textId="77777777">
        <w:tc>
          <w:tcPr>
            <w:tcW w:w="2409" w:type="dxa"/>
            <w:shd w:val="clear" w:color="auto" w:fill="auto"/>
          </w:tcPr>
          <w:p w14:paraId="6F4BF5F6" w14:textId="77777777" w:rsidR="00B916DB" w:rsidRPr="00D035C2" w:rsidRDefault="00AF082E">
            <w:pPr>
              <w:pStyle w:val="FITTable"/>
            </w:pPr>
            <w:bookmarkStart w:id="2" w:name="eltqFIT"/>
            <w:r w:rsidRPr="00D035C2">
              <w:t>Date:</w:t>
            </w:r>
          </w:p>
        </w:tc>
        <w:tc>
          <w:tcPr>
            <w:tcW w:w="3827" w:type="dxa"/>
            <w:shd w:val="clear" w:color="auto" w:fill="auto"/>
          </w:tcPr>
          <w:p w14:paraId="5027D37B" w14:textId="416E9E55" w:rsidR="00B916DB" w:rsidRPr="00D035C2" w:rsidRDefault="00982120">
            <w:pPr>
              <w:pStyle w:val="FITTable"/>
            </w:pPr>
            <w:r>
              <w:fldChar w:fldCharType="begin"/>
            </w:r>
            <w:r>
              <w:instrText xml:space="preserve"> DOCPROPERTY  "Document Date"  \* MERGEFORMAT </w:instrText>
            </w:r>
            <w:r>
              <w:fldChar w:fldCharType="separate"/>
            </w:r>
            <w:r w:rsidR="00E12172">
              <w:t>23-07-2018</w:t>
            </w:r>
            <w:r>
              <w:fldChar w:fldCharType="end"/>
            </w:r>
          </w:p>
        </w:tc>
      </w:tr>
      <w:tr w:rsidR="00B916DB" w:rsidRPr="00D035C2" w14:paraId="14FD8F7D" w14:textId="77777777">
        <w:tc>
          <w:tcPr>
            <w:tcW w:w="2409" w:type="dxa"/>
            <w:shd w:val="clear" w:color="auto" w:fill="auto"/>
          </w:tcPr>
          <w:p w14:paraId="5CAFBF8F" w14:textId="77777777" w:rsidR="00B916DB" w:rsidRPr="00D035C2" w:rsidRDefault="00AF082E">
            <w:pPr>
              <w:pStyle w:val="FITTable"/>
            </w:pPr>
            <w:r w:rsidRPr="00D035C2">
              <w:t>Version:</w:t>
            </w:r>
          </w:p>
        </w:tc>
        <w:tc>
          <w:tcPr>
            <w:tcW w:w="3827" w:type="dxa"/>
            <w:shd w:val="clear" w:color="auto" w:fill="auto"/>
          </w:tcPr>
          <w:p w14:paraId="5D54B055" w14:textId="157570FB" w:rsidR="00B916DB" w:rsidRPr="00D035C2" w:rsidRDefault="00982120" w:rsidP="00AF082E">
            <w:pPr>
              <w:pStyle w:val="FITTable"/>
            </w:pPr>
            <w:r>
              <w:fldChar w:fldCharType="begin"/>
            </w:r>
            <w:r>
              <w:instrText xml:space="preserve"> DOCPROPERTY "Version" \* </w:instrText>
            </w:r>
            <w:r>
              <w:instrText xml:space="preserve">MERGEFORMAT </w:instrText>
            </w:r>
            <w:r>
              <w:fldChar w:fldCharType="separate"/>
            </w:r>
            <w:r w:rsidR="00AF082E" w:rsidRPr="00D035C2">
              <w:t>1</w:t>
            </w:r>
            <w:r>
              <w:fldChar w:fldCharType="end"/>
            </w:r>
            <w:r w:rsidR="00AF082E" w:rsidRPr="00D035C2">
              <w:t>.</w:t>
            </w:r>
            <w:r>
              <w:fldChar w:fldCharType="begin"/>
            </w:r>
            <w:r>
              <w:instrText xml:space="preserve"> DOCPROPERTY  Revision  \* MERGEFORMAT </w:instrText>
            </w:r>
            <w:r>
              <w:fldChar w:fldCharType="separate"/>
            </w:r>
            <w:r w:rsidR="00D34DCA">
              <w:t>0</w:t>
            </w:r>
            <w:r>
              <w:fldChar w:fldCharType="end"/>
            </w:r>
          </w:p>
        </w:tc>
      </w:tr>
      <w:tr w:rsidR="00B916DB" w:rsidRPr="00D035C2" w14:paraId="7BE944EA" w14:textId="77777777">
        <w:tc>
          <w:tcPr>
            <w:tcW w:w="2409" w:type="dxa"/>
            <w:shd w:val="clear" w:color="auto" w:fill="auto"/>
          </w:tcPr>
          <w:p w14:paraId="5E766362" w14:textId="77777777" w:rsidR="00B916DB" w:rsidRPr="00D035C2" w:rsidRDefault="00AF082E">
            <w:pPr>
              <w:pStyle w:val="FITTable"/>
            </w:pPr>
            <w:r w:rsidRPr="00D035C2">
              <w:t>Authors:</w:t>
            </w:r>
          </w:p>
        </w:tc>
        <w:tc>
          <w:tcPr>
            <w:tcW w:w="3827" w:type="dxa"/>
            <w:shd w:val="clear" w:color="auto" w:fill="auto"/>
          </w:tcPr>
          <w:p w14:paraId="7ECF908C" w14:textId="77777777" w:rsidR="00B916DB" w:rsidRPr="00D035C2" w:rsidRDefault="001A29B5">
            <w:pPr>
              <w:pStyle w:val="FITTable"/>
            </w:pPr>
            <w:r>
              <w:rPr>
                <w:noProof/>
              </w:rPr>
              <w:fldChar w:fldCharType="begin"/>
            </w:r>
            <w:r>
              <w:rPr>
                <w:noProof/>
              </w:rPr>
              <w:instrText xml:space="preserve"> "Author" \* MERGEFORMAT </w:instrText>
            </w:r>
            <w:r>
              <w:rPr>
                <w:noProof/>
              </w:rPr>
              <w:fldChar w:fldCharType="separate"/>
            </w:r>
            <w:r w:rsidR="00AF082E" w:rsidRPr="00D035C2">
              <w:rPr>
                <w:noProof/>
              </w:rPr>
              <w:t>Oscar Miralles</w:t>
            </w:r>
            <w:r>
              <w:rPr>
                <w:noProof/>
              </w:rPr>
              <w:fldChar w:fldCharType="end"/>
            </w:r>
          </w:p>
        </w:tc>
      </w:tr>
      <w:tr w:rsidR="00B916DB" w:rsidRPr="00D035C2" w14:paraId="0267CC0D" w14:textId="77777777">
        <w:tc>
          <w:tcPr>
            <w:tcW w:w="2409" w:type="dxa"/>
            <w:shd w:val="clear" w:color="auto" w:fill="auto"/>
          </w:tcPr>
          <w:p w14:paraId="3F05C12A" w14:textId="77777777" w:rsidR="00B916DB" w:rsidRPr="00D035C2" w:rsidRDefault="00AF082E">
            <w:pPr>
              <w:pStyle w:val="FITTable"/>
            </w:pPr>
            <w:r w:rsidRPr="00D035C2">
              <w:t>Revised by:</w:t>
            </w:r>
          </w:p>
        </w:tc>
        <w:tc>
          <w:tcPr>
            <w:tcW w:w="3827" w:type="dxa"/>
            <w:shd w:val="clear" w:color="auto" w:fill="auto"/>
          </w:tcPr>
          <w:p w14:paraId="5AD04159" w14:textId="5EB41F53" w:rsidR="00B916DB" w:rsidRPr="00D035C2" w:rsidRDefault="00B916DB">
            <w:pPr>
              <w:pStyle w:val="FITTable"/>
            </w:pPr>
          </w:p>
        </w:tc>
      </w:tr>
      <w:tr w:rsidR="00B916DB" w:rsidRPr="00D035C2" w14:paraId="744A016B" w14:textId="77777777">
        <w:tc>
          <w:tcPr>
            <w:tcW w:w="2409" w:type="dxa"/>
            <w:shd w:val="clear" w:color="auto" w:fill="auto"/>
          </w:tcPr>
          <w:p w14:paraId="630BC498" w14:textId="77777777" w:rsidR="00B916DB" w:rsidRPr="00D035C2" w:rsidRDefault="00AF082E">
            <w:pPr>
              <w:pStyle w:val="FITTable"/>
            </w:pPr>
            <w:r w:rsidRPr="00D035C2">
              <w:t>Approved by:</w:t>
            </w:r>
          </w:p>
        </w:tc>
        <w:tc>
          <w:tcPr>
            <w:tcW w:w="3827" w:type="dxa"/>
            <w:shd w:val="clear" w:color="auto" w:fill="auto"/>
          </w:tcPr>
          <w:p w14:paraId="5581EC10" w14:textId="77777777" w:rsidR="00B916DB" w:rsidRPr="00D035C2" w:rsidRDefault="00B916DB">
            <w:pPr>
              <w:pStyle w:val="FITTable"/>
            </w:pPr>
          </w:p>
        </w:tc>
      </w:tr>
      <w:tr w:rsidR="00B916DB" w:rsidRPr="00D035C2" w14:paraId="24D59D59" w14:textId="77777777">
        <w:tc>
          <w:tcPr>
            <w:tcW w:w="2409" w:type="dxa"/>
            <w:shd w:val="clear" w:color="auto" w:fill="auto"/>
          </w:tcPr>
          <w:p w14:paraId="56255D61" w14:textId="77777777" w:rsidR="00B916DB" w:rsidRPr="00D035C2" w:rsidRDefault="00AF082E">
            <w:pPr>
              <w:pStyle w:val="FITTable"/>
            </w:pPr>
            <w:r w:rsidRPr="00D035C2">
              <w:t>Public:</w:t>
            </w:r>
          </w:p>
        </w:tc>
        <w:tc>
          <w:tcPr>
            <w:tcW w:w="3827" w:type="dxa"/>
            <w:shd w:val="clear" w:color="auto" w:fill="auto"/>
          </w:tcPr>
          <w:p w14:paraId="727C47A6" w14:textId="77777777" w:rsidR="00B916DB" w:rsidRPr="00D035C2" w:rsidRDefault="00AF082E">
            <w:pPr>
              <w:pStyle w:val="FITTable"/>
            </w:pPr>
            <w:r w:rsidRPr="00D035C2">
              <w:t>Limited</w:t>
            </w:r>
          </w:p>
        </w:tc>
      </w:tr>
      <w:bookmarkEnd w:id="2"/>
    </w:tbl>
    <w:p w14:paraId="3202247E" w14:textId="77777777" w:rsidR="00B916DB" w:rsidRPr="00D035C2" w:rsidRDefault="00B916DB">
      <w:pPr>
        <w:spacing w:after="460"/>
      </w:pPr>
    </w:p>
    <w:p w14:paraId="173EC25A" w14:textId="77777777" w:rsidR="00B916DB" w:rsidRPr="00D035C2" w:rsidRDefault="00B916DB">
      <w:bookmarkStart w:id="3" w:name="techSectionBreak1"/>
    </w:p>
    <w:p w14:paraId="5DB2C299" w14:textId="77777777" w:rsidR="00B916DB" w:rsidRPr="00D035C2" w:rsidRDefault="00AF082E">
      <w:r w:rsidRPr="00D035C2">
        <w:br w:type="page"/>
      </w:r>
    </w:p>
    <w:p w14:paraId="2DE0417F" w14:textId="77777777" w:rsidR="00B916DB" w:rsidRPr="00D035C2" w:rsidRDefault="00AF082E">
      <w:pPr>
        <w:pStyle w:val="Heading1"/>
      </w:pPr>
      <w:bookmarkStart w:id="4" w:name="_Toc499210225"/>
      <w:bookmarkStart w:id="5" w:name="_Toc520127011"/>
      <w:r w:rsidRPr="00D035C2">
        <w:lastRenderedPageBreak/>
        <w:t>Table of Contents</w:t>
      </w:r>
      <w:bookmarkEnd w:id="4"/>
      <w:bookmarkEnd w:id="5"/>
    </w:p>
    <w:p w14:paraId="4F0E933F" w14:textId="494E01B1" w:rsidR="00982120" w:rsidRDefault="0087098D">
      <w:pPr>
        <w:pStyle w:val="TOC1"/>
        <w:tabs>
          <w:tab w:val="right" w:leader="dot" w:pos="8608"/>
        </w:tabs>
        <w:rPr>
          <w:rFonts w:asciiTheme="minorHAnsi" w:eastAsiaTheme="minorEastAsia" w:hAnsiTheme="minorHAnsi" w:cstheme="minorBidi"/>
          <w:b w:val="0"/>
          <w:bCs w:val="0"/>
          <w:caps w:val="0"/>
          <w:noProof/>
          <w:sz w:val="22"/>
          <w:szCs w:val="22"/>
          <w:lang w:eastAsia="en-GB"/>
        </w:rPr>
      </w:pPr>
      <w:r w:rsidRPr="00D035C2">
        <w:fldChar w:fldCharType="begin"/>
      </w:r>
      <w:r w:rsidRPr="00D035C2">
        <w:instrText xml:space="preserve"> TOC \o "1-4" \h \z \u </w:instrText>
      </w:r>
      <w:r w:rsidRPr="00D035C2">
        <w:fldChar w:fldCharType="separate"/>
      </w:r>
      <w:hyperlink w:anchor="_Toc520127011" w:history="1">
        <w:r w:rsidR="00982120" w:rsidRPr="007C772A">
          <w:rPr>
            <w:rStyle w:val="Hyperlink"/>
            <w:noProof/>
          </w:rPr>
          <w:t>1. Table of Contents</w:t>
        </w:r>
        <w:r w:rsidR="00982120">
          <w:rPr>
            <w:noProof/>
            <w:webHidden/>
          </w:rPr>
          <w:tab/>
        </w:r>
        <w:r w:rsidR="00982120">
          <w:rPr>
            <w:noProof/>
            <w:webHidden/>
          </w:rPr>
          <w:fldChar w:fldCharType="begin"/>
        </w:r>
        <w:r w:rsidR="00982120">
          <w:rPr>
            <w:noProof/>
            <w:webHidden/>
          </w:rPr>
          <w:instrText xml:space="preserve"> PAGEREF _Toc520127011 \h </w:instrText>
        </w:r>
        <w:r w:rsidR="00982120">
          <w:rPr>
            <w:noProof/>
            <w:webHidden/>
          </w:rPr>
        </w:r>
        <w:r w:rsidR="00982120">
          <w:rPr>
            <w:noProof/>
            <w:webHidden/>
          </w:rPr>
          <w:fldChar w:fldCharType="separate"/>
        </w:r>
        <w:r w:rsidR="00982120">
          <w:rPr>
            <w:noProof/>
            <w:webHidden/>
          </w:rPr>
          <w:t>2</w:t>
        </w:r>
        <w:r w:rsidR="00982120">
          <w:rPr>
            <w:noProof/>
            <w:webHidden/>
          </w:rPr>
          <w:fldChar w:fldCharType="end"/>
        </w:r>
      </w:hyperlink>
    </w:p>
    <w:p w14:paraId="7D33A6EF" w14:textId="2A95299E" w:rsidR="00982120" w:rsidRDefault="00982120">
      <w:pPr>
        <w:pStyle w:val="TOC2"/>
        <w:tabs>
          <w:tab w:val="right" w:leader="dot" w:pos="8608"/>
        </w:tabs>
        <w:rPr>
          <w:rFonts w:asciiTheme="minorHAnsi" w:eastAsiaTheme="minorEastAsia" w:hAnsiTheme="minorHAnsi" w:cstheme="minorBidi"/>
          <w:smallCaps w:val="0"/>
          <w:noProof/>
          <w:sz w:val="22"/>
          <w:szCs w:val="22"/>
          <w:lang w:eastAsia="en-GB"/>
        </w:rPr>
      </w:pPr>
      <w:hyperlink w:anchor="_Toc520127012" w:history="1">
        <w:r w:rsidRPr="007C772A">
          <w:rPr>
            <w:rStyle w:val="Hyperlink"/>
            <w:noProof/>
          </w:rPr>
          <w:t>1.1. Document History</w:t>
        </w:r>
        <w:r>
          <w:rPr>
            <w:noProof/>
            <w:webHidden/>
          </w:rPr>
          <w:tab/>
        </w:r>
        <w:r>
          <w:rPr>
            <w:noProof/>
            <w:webHidden/>
          </w:rPr>
          <w:fldChar w:fldCharType="begin"/>
        </w:r>
        <w:r>
          <w:rPr>
            <w:noProof/>
            <w:webHidden/>
          </w:rPr>
          <w:instrText xml:space="preserve"> PAGEREF _Toc520127012 \h </w:instrText>
        </w:r>
        <w:r>
          <w:rPr>
            <w:noProof/>
            <w:webHidden/>
          </w:rPr>
        </w:r>
        <w:r>
          <w:rPr>
            <w:noProof/>
            <w:webHidden/>
          </w:rPr>
          <w:fldChar w:fldCharType="separate"/>
        </w:r>
        <w:r>
          <w:rPr>
            <w:noProof/>
            <w:webHidden/>
          </w:rPr>
          <w:t>3</w:t>
        </w:r>
        <w:r>
          <w:rPr>
            <w:noProof/>
            <w:webHidden/>
          </w:rPr>
          <w:fldChar w:fldCharType="end"/>
        </w:r>
      </w:hyperlink>
    </w:p>
    <w:p w14:paraId="419810DE" w14:textId="680A3A67" w:rsidR="00982120" w:rsidRDefault="00982120">
      <w:pPr>
        <w:pStyle w:val="TOC2"/>
        <w:tabs>
          <w:tab w:val="right" w:leader="dot" w:pos="8608"/>
        </w:tabs>
        <w:rPr>
          <w:rFonts w:asciiTheme="minorHAnsi" w:eastAsiaTheme="minorEastAsia" w:hAnsiTheme="minorHAnsi" w:cstheme="minorBidi"/>
          <w:smallCaps w:val="0"/>
          <w:noProof/>
          <w:sz w:val="22"/>
          <w:szCs w:val="22"/>
          <w:lang w:eastAsia="en-GB"/>
        </w:rPr>
      </w:pPr>
      <w:hyperlink w:anchor="_Toc520127013" w:history="1">
        <w:r w:rsidRPr="007C772A">
          <w:rPr>
            <w:rStyle w:val="Hyperlink"/>
            <w:noProof/>
          </w:rPr>
          <w:t>1.2. Bibliography</w:t>
        </w:r>
        <w:r>
          <w:rPr>
            <w:noProof/>
            <w:webHidden/>
          </w:rPr>
          <w:tab/>
        </w:r>
        <w:r>
          <w:rPr>
            <w:noProof/>
            <w:webHidden/>
          </w:rPr>
          <w:fldChar w:fldCharType="begin"/>
        </w:r>
        <w:r>
          <w:rPr>
            <w:noProof/>
            <w:webHidden/>
          </w:rPr>
          <w:instrText xml:space="preserve"> PAGEREF _Toc520127013 \h </w:instrText>
        </w:r>
        <w:r>
          <w:rPr>
            <w:noProof/>
            <w:webHidden/>
          </w:rPr>
        </w:r>
        <w:r>
          <w:rPr>
            <w:noProof/>
            <w:webHidden/>
          </w:rPr>
          <w:fldChar w:fldCharType="separate"/>
        </w:r>
        <w:r>
          <w:rPr>
            <w:noProof/>
            <w:webHidden/>
          </w:rPr>
          <w:t>4</w:t>
        </w:r>
        <w:r>
          <w:rPr>
            <w:noProof/>
            <w:webHidden/>
          </w:rPr>
          <w:fldChar w:fldCharType="end"/>
        </w:r>
      </w:hyperlink>
    </w:p>
    <w:p w14:paraId="01CBD9D0" w14:textId="0D068F61" w:rsidR="00982120" w:rsidRDefault="00982120">
      <w:pPr>
        <w:pStyle w:val="TOC2"/>
        <w:tabs>
          <w:tab w:val="right" w:leader="dot" w:pos="8608"/>
        </w:tabs>
        <w:rPr>
          <w:rFonts w:asciiTheme="minorHAnsi" w:eastAsiaTheme="minorEastAsia" w:hAnsiTheme="minorHAnsi" w:cstheme="minorBidi"/>
          <w:smallCaps w:val="0"/>
          <w:noProof/>
          <w:sz w:val="22"/>
          <w:szCs w:val="22"/>
          <w:lang w:eastAsia="en-GB"/>
        </w:rPr>
      </w:pPr>
      <w:hyperlink w:anchor="_Toc520127014" w:history="1">
        <w:r w:rsidRPr="007C772A">
          <w:rPr>
            <w:rStyle w:val="Hyperlink"/>
            <w:noProof/>
          </w:rPr>
          <w:t>1.3. Abbreviations and Glossary</w:t>
        </w:r>
        <w:r>
          <w:rPr>
            <w:noProof/>
            <w:webHidden/>
          </w:rPr>
          <w:tab/>
        </w:r>
        <w:r>
          <w:rPr>
            <w:noProof/>
            <w:webHidden/>
          </w:rPr>
          <w:fldChar w:fldCharType="begin"/>
        </w:r>
        <w:r>
          <w:rPr>
            <w:noProof/>
            <w:webHidden/>
          </w:rPr>
          <w:instrText xml:space="preserve"> PAGEREF _Toc520127014 \h </w:instrText>
        </w:r>
        <w:r>
          <w:rPr>
            <w:noProof/>
            <w:webHidden/>
          </w:rPr>
        </w:r>
        <w:r>
          <w:rPr>
            <w:noProof/>
            <w:webHidden/>
          </w:rPr>
          <w:fldChar w:fldCharType="separate"/>
        </w:r>
        <w:r>
          <w:rPr>
            <w:noProof/>
            <w:webHidden/>
          </w:rPr>
          <w:t>4</w:t>
        </w:r>
        <w:r>
          <w:rPr>
            <w:noProof/>
            <w:webHidden/>
          </w:rPr>
          <w:fldChar w:fldCharType="end"/>
        </w:r>
      </w:hyperlink>
    </w:p>
    <w:p w14:paraId="046FA6C8" w14:textId="0B5DE556" w:rsidR="00982120" w:rsidRDefault="00982120">
      <w:pPr>
        <w:pStyle w:val="TOC1"/>
        <w:tabs>
          <w:tab w:val="right" w:leader="dot" w:pos="8608"/>
        </w:tabs>
        <w:rPr>
          <w:rFonts w:asciiTheme="minorHAnsi" w:eastAsiaTheme="minorEastAsia" w:hAnsiTheme="minorHAnsi" w:cstheme="minorBidi"/>
          <w:b w:val="0"/>
          <w:bCs w:val="0"/>
          <w:caps w:val="0"/>
          <w:noProof/>
          <w:sz w:val="22"/>
          <w:szCs w:val="22"/>
          <w:lang w:eastAsia="en-GB"/>
        </w:rPr>
      </w:pPr>
      <w:hyperlink w:anchor="_Toc520127015" w:history="1">
        <w:r w:rsidRPr="007C772A">
          <w:rPr>
            <w:rStyle w:val="Hyperlink"/>
            <w:noProof/>
          </w:rPr>
          <w:t>2. Introduction and purpose</w:t>
        </w:r>
        <w:r>
          <w:rPr>
            <w:noProof/>
            <w:webHidden/>
          </w:rPr>
          <w:tab/>
        </w:r>
        <w:r>
          <w:rPr>
            <w:noProof/>
            <w:webHidden/>
          </w:rPr>
          <w:fldChar w:fldCharType="begin"/>
        </w:r>
        <w:r>
          <w:rPr>
            <w:noProof/>
            <w:webHidden/>
          </w:rPr>
          <w:instrText xml:space="preserve"> PAGEREF _Toc520127015 \h </w:instrText>
        </w:r>
        <w:r>
          <w:rPr>
            <w:noProof/>
            <w:webHidden/>
          </w:rPr>
        </w:r>
        <w:r>
          <w:rPr>
            <w:noProof/>
            <w:webHidden/>
          </w:rPr>
          <w:fldChar w:fldCharType="separate"/>
        </w:r>
        <w:r>
          <w:rPr>
            <w:noProof/>
            <w:webHidden/>
          </w:rPr>
          <w:t>5</w:t>
        </w:r>
        <w:r>
          <w:rPr>
            <w:noProof/>
            <w:webHidden/>
          </w:rPr>
          <w:fldChar w:fldCharType="end"/>
        </w:r>
      </w:hyperlink>
    </w:p>
    <w:p w14:paraId="4A5DEC33" w14:textId="20B89187" w:rsidR="00982120" w:rsidRDefault="00982120">
      <w:pPr>
        <w:pStyle w:val="TOC1"/>
        <w:tabs>
          <w:tab w:val="right" w:leader="dot" w:pos="8608"/>
        </w:tabs>
        <w:rPr>
          <w:rFonts w:asciiTheme="minorHAnsi" w:eastAsiaTheme="minorEastAsia" w:hAnsiTheme="minorHAnsi" w:cstheme="minorBidi"/>
          <w:b w:val="0"/>
          <w:bCs w:val="0"/>
          <w:caps w:val="0"/>
          <w:noProof/>
          <w:sz w:val="22"/>
          <w:szCs w:val="22"/>
          <w:lang w:eastAsia="en-GB"/>
        </w:rPr>
      </w:pPr>
      <w:hyperlink w:anchor="_Toc520127016" w:history="1">
        <w:r w:rsidRPr="007C772A">
          <w:rPr>
            <w:rStyle w:val="Hyperlink"/>
            <w:noProof/>
          </w:rPr>
          <w:t>3. Water heaters (Solar device)</w:t>
        </w:r>
        <w:r>
          <w:rPr>
            <w:noProof/>
            <w:webHidden/>
          </w:rPr>
          <w:tab/>
        </w:r>
        <w:r>
          <w:rPr>
            <w:noProof/>
            <w:webHidden/>
          </w:rPr>
          <w:fldChar w:fldCharType="begin"/>
        </w:r>
        <w:r>
          <w:rPr>
            <w:noProof/>
            <w:webHidden/>
          </w:rPr>
          <w:instrText xml:space="preserve"> PAGEREF _Toc520127016 \h </w:instrText>
        </w:r>
        <w:r>
          <w:rPr>
            <w:noProof/>
            <w:webHidden/>
          </w:rPr>
        </w:r>
        <w:r>
          <w:rPr>
            <w:noProof/>
            <w:webHidden/>
          </w:rPr>
          <w:fldChar w:fldCharType="separate"/>
        </w:r>
        <w:r>
          <w:rPr>
            <w:noProof/>
            <w:webHidden/>
          </w:rPr>
          <w:t>6</w:t>
        </w:r>
        <w:r>
          <w:rPr>
            <w:noProof/>
            <w:webHidden/>
          </w:rPr>
          <w:fldChar w:fldCharType="end"/>
        </w:r>
      </w:hyperlink>
    </w:p>
    <w:p w14:paraId="103B2B13" w14:textId="581567D0" w:rsidR="00982120" w:rsidRDefault="00982120">
      <w:pPr>
        <w:pStyle w:val="TOC2"/>
        <w:tabs>
          <w:tab w:val="right" w:leader="dot" w:pos="8608"/>
        </w:tabs>
        <w:rPr>
          <w:rFonts w:asciiTheme="minorHAnsi" w:eastAsiaTheme="minorEastAsia" w:hAnsiTheme="minorHAnsi" w:cstheme="minorBidi"/>
          <w:smallCaps w:val="0"/>
          <w:noProof/>
          <w:sz w:val="22"/>
          <w:szCs w:val="22"/>
          <w:lang w:eastAsia="en-GB"/>
        </w:rPr>
      </w:pPr>
      <w:hyperlink w:anchor="_Toc520127017" w:history="1">
        <w:r w:rsidRPr="007C772A">
          <w:rPr>
            <w:rStyle w:val="Hyperlink"/>
            <w:noProof/>
          </w:rPr>
          <w:t>3.1. Fields/Exchange model</w:t>
        </w:r>
        <w:r>
          <w:rPr>
            <w:noProof/>
            <w:webHidden/>
          </w:rPr>
          <w:tab/>
        </w:r>
        <w:r>
          <w:rPr>
            <w:noProof/>
            <w:webHidden/>
          </w:rPr>
          <w:fldChar w:fldCharType="begin"/>
        </w:r>
        <w:r>
          <w:rPr>
            <w:noProof/>
            <w:webHidden/>
          </w:rPr>
          <w:instrText xml:space="preserve"> PAGEREF _Toc520127017 \h </w:instrText>
        </w:r>
        <w:r>
          <w:rPr>
            <w:noProof/>
            <w:webHidden/>
          </w:rPr>
        </w:r>
        <w:r>
          <w:rPr>
            <w:noProof/>
            <w:webHidden/>
          </w:rPr>
          <w:fldChar w:fldCharType="separate"/>
        </w:r>
        <w:r>
          <w:rPr>
            <w:noProof/>
            <w:webHidden/>
          </w:rPr>
          <w:t>6</w:t>
        </w:r>
        <w:r>
          <w:rPr>
            <w:noProof/>
            <w:webHidden/>
          </w:rPr>
          <w:fldChar w:fldCharType="end"/>
        </w:r>
      </w:hyperlink>
    </w:p>
    <w:p w14:paraId="48F03831" w14:textId="0A8037C1" w:rsidR="00982120" w:rsidRDefault="00982120">
      <w:pPr>
        <w:pStyle w:val="TOC2"/>
        <w:tabs>
          <w:tab w:val="right" w:leader="dot" w:pos="8608"/>
        </w:tabs>
        <w:rPr>
          <w:rFonts w:asciiTheme="minorHAnsi" w:eastAsiaTheme="minorEastAsia" w:hAnsiTheme="minorHAnsi" w:cstheme="minorBidi"/>
          <w:smallCaps w:val="0"/>
          <w:noProof/>
          <w:sz w:val="22"/>
          <w:szCs w:val="22"/>
          <w:lang w:eastAsia="en-GB"/>
        </w:rPr>
      </w:pPr>
      <w:hyperlink w:anchor="_Toc520127018" w:history="1">
        <w:r w:rsidRPr="007C772A">
          <w:rPr>
            <w:rStyle w:val="Hyperlink"/>
            <w:noProof/>
          </w:rPr>
          <w:t>3.2. Mock-up</w:t>
        </w:r>
        <w:r>
          <w:rPr>
            <w:noProof/>
            <w:webHidden/>
          </w:rPr>
          <w:tab/>
        </w:r>
        <w:r>
          <w:rPr>
            <w:noProof/>
            <w:webHidden/>
          </w:rPr>
          <w:fldChar w:fldCharType="begin"/>
        </w:r>
        <w:r>
          <w:rPr>
            <w:noProof/>
            <w:webHidden/>
          </w:rPr>
          <w:instrText xml:space="preserve"> PAGEREF _Toc520127018 \h </w:instrText>
        </w:r>
        <w:r>
          <w:rPr>
            <w:noProof/>
            <w:webHidden/>
          </w:rPr>
        </w:r>
        <w:r>
          <w:rPr>
            <w:noProof/>
            <w:webHidden/>
          </w:rPr>
          <w:fldChar w:fldCharType="separate"/>
        </w:r>
        <w:r>
          <w:rPr>
            <w:noProof/>
            <w:webHidden/>
          </w:rPr>
          <w:t>8</w:t>
        </w:r>
        <w:r>
          <w:rPr>
            <w:noProof/>
            <w:webHidden/>
          </w:rPr>
          <w:fldChar w:fldCharType="end"/>
        </w:r>
      </w:hyperlink>
    </w:p>
    <w:p w14:paraId="42A883CC" w14:textId="132DCE89" w:rsidR="00982120" w:rsidRDefault="00982120">
      <w:pPr>
        <w:pStyle w:val="TOC2"/>
        <w:tabs>
          <w:tab w:val="right" w:leader="dot" w:pos="8608"/>
        </w:tabs>
        <w:rPr>
          <w:rFonts w:asciiTheme="minorHAnsi" w:eastAsiaTheme="minorEastAsia" w:hAnsiTheme="minorHAnsi" w:cstheme="minorBidi"/>
          <w:smallCaps w:val="0"/>
          <w:noProof/>
          <w:sz w:val="22"/>
          <w:szCs w:val="22"/>
          <w:lang w:eastAsia="en-GB"/>
        </w:rPr>
      </w:pPr>
      <w:hyperlink w:anchor="_Toc520127019" w:history="1">
        <w:r w:rsidRPr="007C772A">
          <w:rPr>
            <w:rStyle w:val="Hyperlink"/>
            <w:noProof/>
          </w:rPr>
          <w:t>3.3. Labels</w:t>
        </w:r>
        <w:r>
          <w:rPr>
            <w:noProof/>
            <w:webHidden/>
          </w:rPr>
          <w:tab/>
        </w:r>
        <w:r>
          <w:rPr>
            <w:noProof/>
            <w:webHidden/>
          </w:rPr>
          <w:fldChar w:fldCharType="begin"/>
        </w:r>
        <w:r>
          <w:rPr>
            <w:noProof/>
            <w:webHidden/>
          </w:rPr>
          <w:instrText xml:space="preserve"> PAGEREF _Toc520127019 \h </w:instrText>
        </w:r>
        <w:r>
          <w:rPr>
            <w:noProof/>
            <w:webHidden/>
          </w:rPr>
        </w:r>
        <w:r>
          <w:rPr>
            <w:noProof/>
            <w:webHidden/>
          </w:rPr>
          <w:fldChar w:fldCharType="separate"/>
        </w:r>
        <w:r>
          <w:rPr>
            <w:noProof/>
            <w:webHidden/>
          </w:rPr>
          <w:t>9</w:t>
        </w:r>
        <w:r>
          <w:rPr>
            <w:noProof/>
            <w:webHidden/>
          </w:rPr>
          <w:fldChar w:fldCharType="end"/>
        </w:r>
      </w:hyperlink>
    </w:p>
    <w:p w14:paraId="55D4F456" w14:textId="24D9B1B5" w:rsidR="00982120" w:rsidRDefault="00982120">
      <w:pPr>
        <w:pStyle w:val="TOC2"/>
        <w:tabs>
          <w:tab w:val="right" w:leader="dot" w:pos="8608"/>
        </w:tabs>
        <w:rPr>
          <w:rFonts w:asciiTheme="minorHAnsi" w:eastAsiaTheme="minorEastAsia" w:hAnsiTheme="minorHAnsi" w:cstheme="minorBidi"/>
          <w:smallCaps w:val="0"/>
          <w:noProof/>
          <w:sz w:val="22"/>
          <w:szCs w:val="22"/>
          <w:lang w:eastAsia="en-GB"/>
        </w:rPr>
      </w:pPr>
      <w:hyperlink w:anchor="_Toc520127020" w:history="1">
        <w:r w:rsidRPr="007C772A">
          <w:rPr>
            <w:rStyle w:val="Hyperlink"/>
            <w:noProof/>
          </w:rPr>
          <w:t>3.4. Product Information Sheet</w:t>
        </w:r>
        <w:r>
          <w:rPr>
            <w:noProof/>
            <w:webHidden/>
          </w:rPr>
          <w:tab/>
        </w:r>
        <w:r>
          <w:rPr>
            <w:noProof/>
            <w:webHidden/>
          </w:rPr>
          <w:fldChar w:fldCharType="begin"/>
        </w:r>
        <w:r>
          <w:rPr>
            <w:noProof/>
            <w:webHidden/>
          </w:rPr>
          <w:instrText xml:space="preserve"> PAGEREF _Toc520127020 \h </w:instrText>
        </w:r>
        <w:r>
          <w:rPr>
            <w:noProof/>
            <w:webHidden/>
          </w:rPr>
        </w:r>
        <w:r>
          <w:rPr>
            <w:noProof/>
            <w:webHidden/>
          </w:rPr>
          <w:fldChar w:fldCharType="separate"/>
        </w:r>
        <w:r>
          <w:rPr>
            <w:noProof/>
            <w:webHidden/>
          </w:rPr>
          <w:t>9</w:t>
        </w:r>
        <w:r>
          <w:rPr>
            <w:noProof/>
            <w:webHidden/>
          </w:rPr>
          <w:fldChar w:fldCharType="end"/>
        </w:r>
      </w:hyperlink>
    </w:p>
    <w:p w14:paraId="482D852C" w14:textId="7D3756EC" w:rsidR="0087098D" w:rsidRPr="00D035C2" w:rsidRDefault="0087098D">
      <w:pPr>
        <w:sectPr w:rsidR="0087098D" w:rsidRPr="00D035C2">
          <w:headerReference w:type="even" r:id="rId12"/>
          <w:headerReference w:type="default" r:id="rId13"/>
          <w:footerReference w:type="even" r:id="rId14"/>
          <w:footerReference w:type="default" r:id="rId15"/>
          <w:headerReference w:type="first" r:id="rId16"/>
          <w:footerReference w:type="first" r:id="rId17"/>
          <w:pgSz w:w="11907" w:h="16840" w:code="9"/>
          <w:pgMar w:top="1021" w:right="1701" w:bottom="1021" w:left="1588" w:header="601" w:footer="1077" w:gutter="0"/>
          <w:cols w:space="720"/>
          <w:docGrid w:linePitch="360"/>
        </w:sectPr>
      </w:pPr>
      <w:r w:rsidRPr="00D035C2">
        <w:fldChar w:fldCharType="end"/>
      </w:r>
    </w:p>
    <w:p w14:paraId="155AC7EC" w14:textId="77777777" w:rsidR="00B916DB" w:rsidRPr="00D035C2" w:rsidRDefault="00AF082E">
      <w:pPr>
        <w:pStyle w:val="Heading2"/>
      </w:pPr>
      <w:bookmarkStart w:id="6" w:name="techToC"/>
      <w:bookmarkStart w:id="7" w:name="_Toc499210226"/>
      <w:bookmarkStart w:id="8" w:name="_Toc520127012"/>
      <w:bookmarkEnd w:id="3"/>
      <w:bookmarkEnd w:id="6"/>
      <w:r w:rsidRPr="00D035C2">
        <w:lastRenderedPageBreak/>
        <w:t>Document History</w:t>
      </w:r>
      <w:bookmarkEnd w:id="7"/>
      <w:bookmarkEnd w:id="8"/>
    </w:p>
    <w:p w14:paraId="56B46187" w14:textId="77777777" w:rsidR="00B916DB" w:rsidRPr="00D035C2" w:rsidRDefault="00B916DB"/>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6"/>
        <w:gridCol w:w="1564"/>
        <w:gridCol w:w="5864"/>
      </w:tblGrid>
      <w:tr w:rsidR="00B916DB" w:rsidRPr="00D035C2" w14:paraId="03090BFD" w14:textId="77777777">
        <w:trPr>
          <w:jc w:val="center"/>
        </w:trPr>
        <w:tc>
          <w:tcPr>
            <w:tcW w:w="796" w:type="pct"/>
            <w:shd w:val="clear" w:color="auto" w:fill="auto"/>
          </w:tcPr>
          <w:p w14:paraId="610E6C1B" w14:textId="77777777" w:rsidR="00B916DB" w:rsidRPr="00D035C2" w:rsidRDefault="00AF082E">
            <w:pPr>
              <w:pStyle w:val="HistoryTable"/>
            </w:pPr>
            <w:bookmarkStart w:id="9" w:name="eltqHistoryTable"/>
            <w:r w:rsidRPr="00D035C2">
              <w:t>Version</w:t>
            </w:r>
          </w:p>
        </w:tc>
        <w:tc>
          <w:tcPr>
            <w:tcW w:w="885" w:type="pct"/>
            <w:shd w:val="clear" w:color="auto" w:fill="auto"/>
          </w:tcPr>
          <w:p w14:paraId="01562F83" w14:textId="77777777" w:rsidR="00B916DB" w:rsidRPr="00D035C2" w:rsidRDefault="00AF082E">
            <w:pPr>
              <w:pStyle w:val="HistoryTable"/>
            </w:pPr>
            <w:r w:rsidRPr="00D035C2">
              <w:t>Date</w:t>
            </w:r>
          </w:p>
        </w:tc>
        <w:tc>
          <w:tcPr>
            <w:tcW w:w="3319" w:type="pct"/>
            <w:shd w:val="clear" w:color="auto" w:fill="auto"/>
          </w:tcPr>
          <w:p w14:paraId="6269770D" w14:textId="77777777" w:rsidR="00B916DB" w:rsidRPr="00D035C2" w:rsidRDefault="00AF082E">
            <w:pPr>
              <w:pStyle w:val="HistoryTable"/>
            </w:pPr>
            <w:r w:rsidRPr="00D035C2">
              <w:t>Comment</w:t>
            </w:r>
          </w:p>
        </w:tc>
      </w:tr>
      <w:tr w:rsidR="00B916DB" w:rsidRPr="00D035C2" w14:paraId="79DE1956" w14:textId="77777777">
        <w:trPr>
          <w:jc w:val="center"/>
        </w:trPr>
        <w:tc>
          <w:tcPr>
            <w:tcW w:w="796" w:type="pct"/>
            <w:shd w:val="clear" w:color="auto" w:fill="auto"/>
          </w:tcPr>
          <w:p w14:paraId="0D1D94D2" w14:textId="77777777" w:rsidR="00B916DB" w:rsidRPr="00D035C2" w:rsidRDefault="00AF082E">
            <w:pPr>
              <w:pStyle w:val="HistoryTable"/>
            </w:pPr>
            <w:r w:rsidRPr="00D035C2">
              <w:t>1.00</w:t>
            </w:r>
          </w:p>
        </w:tc>
        <w:tc>
          <w:tcPr>
            <w:tcW w:w="885" w:type="pct"/>
            <w:shd w:val="clear" w:color="auto" w:fill="auto"/>
          </w:tcPr>
          <w:p w14:paraId="42E300B3" w14:textId="29FAA028" w:rsidR="00B916DB" w:rsidRPr="00D035C2" w:rsidRDefault="00E12172" w:rsidP="00D34DCA">
            <w:pPr>
              <w:pStyle w:val="HistoryTable"/>
            </w:pPr>
            <w:r>
              <w:t>23</w:t>
            </w:r>
            <w:r w:rsidR="00AF082E" w:rsidRPr="00D035C2">
              <w:t>/</w:t>
            </w:r>
            <w:r w:rsidR="002B09B8" w:rsidRPr="00D035C2">
              <w:t>0</w:t>
            </w:r>
            <w:r w:rsidR="00D34DCA">
              <w:t>7</w:t>
            </w:r>
            <w:r w:rsidR="00AF082E" w:rsidRPr="00D035C2">
              <w:t>/201</w:t>
            </w:r>
            <w:r w:rsidR="004C0E9A">
              <w:t>8</w:t>
            </w:r>
          </w:p>
        </w:tc>
        <w:tc>
          <w:tcPr>
            <w:tcW w:w="3319" w:type="pct"/>
            <w:shd w:val="clear" w:color="auto" w:fill="auto"/>
          </w:tcPr>
          <w:p w14:paraId="199EBDA5" w14:textId="77777777" w:rsidR="00B916DB" w:rsidRPr="00D035C2" w:rsidRDefault="00AF082E">
            <w:pPr>
              <w:pStyle w:val="HistoryTable"/>
            </w:pPr>
            <w:r w:rsidRPr="00D035C2">
              <w:t>Draft Document created by Oscar Miralles (OM)</w:t>
            </w:r>
          </w:p>
        </w:tc>
      </w:tr>
      <w:tr w:rsidR="00B209E8" w:rsidRPr="00D035C2" w14:paraId="427749E8" w14:textId="77777777">
        <w:trPr>
          <w:jc w:val="center"/>
        </w:trPr>
        <w:tc>
          <w:tcPr>
            <w:tcW w:w="796" w:type="pct"/>
            <w:shd w:val="clear" w:color="auto" w:fill="auto"/>
          </w:tcPr>
          <w:p w14:paraId="713944B1" w14:textId="02E7ED7D" w:rsidR="00B209E8" w:rsidRPr="00D035C2" w:rsidRDefault="00B209E8">
            <w:pPr>
              <w:pStyle w:val="HistoryTable"/>
            </w:pPr>
          </w:p>
        </w:tc>
        <w:tc>
          <w:tcPr>
            <w:tcW w:w="885" w:type="pct"/>
            <w:shd w:val="clear" w:color="auto" w:fill="auto"/>
          </w:tcPr>
          <w:p w14:paraId="3D0D39E7" w14:textId="24343BD4" w:rsidR="00B209E8" w:rsidRDefault="00B209E8" w:rsidP="004C0E9A">
            <w:pPr>
              <w:pStyle w:val="HistoryTable"/>
            </w:pPr>
          </w:p>
        </w:tc>
        <w:tc>
          <w:tcPr>
            <w:tcW w:w="3319" w:type="pct"/>
            <w:shd w:val="clear" w:color="auto" w:fill="auto"/>
          </w:tcPr>
          <w:p w14:paraId="3F7339A5" w14:textId="0ABA329C" w:rsidR="00B209E8" w:rsidRPr="00D035C2" w:rsidRDefault="00B209E8">
            <w:pPr>
              <w:pStyle w:val="HistoryTable"/>
            </w:pPr>
          </w:p>
        </w:tc>
      </w:tr>
      <w:tr w:rsidR="00E635C9" w:rsidRPr="00D035C2" w14:paraId="73828AAD" w14:textId="77777777">
        <w:trPr>
          <w:jc w:val="center"/>
        </w:trPr>
        <w:tc>
          <w:tcPr>
            <w:tcW w:w="796" w:type="pct"/>
            <w:shd w:val="clear" w:color="auto" w:fill="auto"/>
          </w:tcPr>
          <w:p w14:paraId="36353797" w14:textId="4E425849" w:rsidR="00E635C9" w:rsidRDefault="00E635C9">
            <w:pPr>
              <w:pStyle w:val="HistoryTable"/>
            </w:pPr>
          </w:p>
        </w:tc>
        <w:tc>
          <w:tcPr>
            <w:tcW w:w="885" w:type="pct"/>
            <w:shd w:val="clear" w:color="auto" w:fill="auto"/>
          </w:tcPr>
          <w:p w14:paraId="32A277B8" w14:textId="76D46C0E" w:rsidR="00E635C9" w:rsidRDefault="00E635C9" w:rsidP="004C0E9A">
            <w:pPr>
              <w:pStyle w:val="HistoryTable"/>
            </w:pPr>
          </w:p>
        </w:tc>
        <w:tc>
          <w:tcPr>
            <w:tcW w:w="3319" w:type="pct"/>
            <w:shd w:val="clear" w:color="auto" w:fill="auto"/>
          </w:tcPr>
          <w:p w14:paraId="1DD79BD9" w14:textId="168E941A" w:rsidR="00E635C9" w:rsidRDefault="00E635C9">
            <w:pPr>
              <w:pStyle w:val="HistoryTable"/>
            </w:pPr>
          </w:p>
        </w:tc>
      </w:tr>
      <w:bookmarkEnd w:id="9"/>
    </w:tbl>
    <w:p w14:paraId="63BE070F" w14:textId="77777777" w:rsidR="00B916DB" w:rsidRPr="00D035C2" w:rsidRDefault="00B916DB"/>
    <w:p w14:paraId="7A48E6DF" w14:textId="77777777" w:rsidR="004C0E9A" w:rsidRDefault="004C0E9A" w:rsidP="004C0E9A">
      <w:pPr>
        <w:pStyle w:val="Contact"/>
      </w:pPr>
      <w:r>
        <w:t>Contact:</w:t>
      </w:r>
      <w:r>
        <w:br/>
      </w:r>
      <w:r w:rsidRPr="00503DA4">
        <w:t>ENER EPREL project (</w:t>
      </w:r>
      <w:hyperlink r:id="rId18" w:history="1">
        <w:r>
          <w:rPr>
            <w:rStyle w:val="Hyperlink"/>
          </w:rPr>
          <w:t>ENER-EPREL-PROJECT@ec.europa.eu</w:t>
        </w:r>
      </w:hyperlink>
      <w:r>
        <w:t>)</w:t>
      </w:r>
    </w:p>
    <w:p w14:paraId="59CDEB34" w14:textId="77777777" w:rsidR="004C0E9A" w:rsidRDefault="004C0E9A" w:rsidP="004C0E9A"/>
    <w:p w14:paraId="4BC4FCD6" w14:textId="77777777" w:rsidR="004C0E9A" w:rsidRDefault="004C0E9A" w:rsidP="004C0E9A">
      <w:pPr>
        <w:ind w:left="567" w:hanging="567"/>
      </w:pPr>
      <w:r>
        <w:t xml:space="preserve">Oscar Miralles, Technical Consultant, </w:t>
      </w:r>
      <w:hyperlink r:id="rId19" w:history="1">
        <w:r>
          <w:rPr>
            <w:rStyle w:val="Hyperlink"/>
          </w:rPr>
          <w:t>oscar.miralles@ext.ec.europa.eu</w:t>
        </w:r>
      </w:hyperlink>
      <w:r>
        <w:t>, DIRECTORATE-GENERAL FOR ENERGY, SRD - Shared Resource Directorate, SRD.2.001 – IT Systems</w:t>
      </w:r>
    </w:p>
    <w:p w14:paraId="175F1A3F" w14:textId="24DAD5CD" w:rsidR="00B916DB" w:rsidRPr="00D035C2" w:rsidRDefault="00B916DB">
      <w:pPr>
        <w:ind w:left="567" w:hanging="567"/>
      </w:pPr>
    </w:p>
    <w:p w14:paraId="367E9F21" w14:textId="77777777" w:rsidR="00B916DB" w:rsidRPr="00D035C2" w:rsidRDefault="00B916DB">
      <w:pPr>
        <w:ind w:left="567" w:hanging="567"/>
      </w:pPr>
    </w:p>
    <w:p w14:paraId="32AB9054" w14:textId="77777777" w:rsidR="00B916DB" w:rsidRPr="00D035C2" w:rsidRDefault="00B916DB"/>
    <w:p w14:paraId="7ACCAA19" w14:textId="77777777" w:rsidR="00B916DB" w:rsidRPr="00D035C2" w:rsidRDefault="00AF082E">
      <w:pPr>
        <w:spacing w:after="0"/>
        <w:jc w:val="left"/>
        <w:rPr>
          <w:b/>
          <w:sz w:val="24"/>
        </w:rPr>
      </w:pPr>
      <w:r w:rsidRPr="00D035C2">
        <w:br w:type="page"/>
      </w:r>
    </w:p>
    <w:bookmarkStart w:id="10" w:name="_Toc520127013" w:displacedByCustomXml="next"/>
    <w:bookmarkStart w:id="11" w:name="_Toc499210227" w:displacedByCustomXml="next"/>
    <w:sdt>
      <w:sdtPr>
        <w:rPr>
          <w:b w:val="0"/>
          <w:sz w:val="22"/>
        </w:rPr>
        <w:id w:val="1086345033"/>
        <w:docPartObj>
          <w:docPartGallery w:val="Bibliographies"/>
          <w:docPartUnique/>
        </w:docPartObj>
      </w:sdtPr>
      <w:sdtEndPr/>
      <w:sdtContent>
        <w:p w14:paraId="18A67B25" w14:textId="77777777" w:rsidR="00B916DB" w:rsidRPr="00D035C2" w:rsidRDefault="00AF082E">
          <w:pPr>
            <w:pStyle w:val="Heading2"/>
            <w:keepLines/>
          </w:pPr>
          <w:r w:rsidRPr="00D035C2">
            <w:t>Bibliography</w:t>
          </w:r>
          <w:bookmarkEnd w:id="11"/>
          <w:bookmarkEnd w:id="10"/>
        </w:p>
        <w:sdt>
          <w:sdtPr>
            <w:id w:val="111145805"/>
            <w:bibliography/>
          </w:sdtPr>
          <w:sdtEndPr/>
          <w:sdtContent>
            <w:p w14:paraId="6E399501" w14:textId="77777777" w:rsidR="00E12172" w:rsidRDefault="00AF082E">
              <w:pPr>
                <w:keepNext/>
                <w:keepLines/>
                <w:rPr>
                  <w:noProof/>
                  <w:sz w:val="20"/>
                  <w:lang w:eastAsia="en-GB"/>
                </w:rPr>
              </w:pPr>
              <w:r w:rsidRPr="00D035C2">
                <w:fldChar w:fldCharType="begin"/>
              </w:r>
              <w:r w:rsidRPr="00D035C2">
                <w:instrText xml:space="preserve"> BIBLIOGRAPHY </w:instrText>
              </w:r>
              <w:r w:rsidRPr="00D035C2">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2"/>
                <w:gridCol w:w="8376"/>
              </w:tblGrid>
              <w:tr w:rsidR="00E12172" w14:paraId="77D6451F" w14:textId="77777777">
                <w:trPr>
                  <w:divId w:val="1912349088"/>
                  <w:tblCellSpacing w:w="15" w:type="dxa"/>
                </w:trPr>
                <w:tc>
                  <w:tcPr>
                    <w:tcW w:w="50" w:type="pct"/>
                    <w:hideMark/>
                  </w:tcPr>
                  <w:p w14:paraId="199CA9A9" w14:textId="39FE5CC4" w:rsidR="00E12172" w:rsidRDefault="00E12172">
                    <w:pPr>
                      <w:pStyle w:val="Bibliography"/>
                      <w:rPr>
                        <w:noProof/>
                        <w:sz w:val="24"/>
                        <w:szCs w:val="24"/>
                      </w:rPr>
                    </w:pPr>
                    <w:r>
                      <w:rPr>
                        <w:noProof/>
                      </w:rPr>
                      <w:t xml:space="preserve">[1] </w:t>
                    </w:r>
                  </w:p>
                </w:tc>
                <w:tc>
                  <w:tcPr>
                    <w:tcW w:w="0" w:type="auto"/>
                    <w:hideMark/>
                  </w:tcPr>
                  <w:p w14:paraId="2A256667" w14:textId="77777777" w:rsidR="00E12172" w:rsidRDefault="00E12172">
                    <w:pPr>
                      <w:pStyle w:val="Bibliography"/>
                      <w:rPr>
                        <w:noProof/>
                      </w:rPr>
                    </w:pPr>
                    <w:r>
                      <w:rPr>
                        <w:noProof/>
                      </w:rPr>
                      <w:t xml:space="preserve">EPREL, </w:t>
                    </w:r>
                    <w:r>
                      <w:rPr>
                        <w:i/>
                        <w:iCs/>
                        <w:noProof/>
                      </w:rPr>
                      <w:t xml:space="preserve">Bussiness Glossary, </w:t>
                    </w:r>
                    <w:r>
                      <w:rPr>
                        <w:noProof/>
                      </w:rPr>
                      <w:t xml:space="preserve">2016. </w:t>
                    </w:r>
                  </w:p>
                </w:tc>
              </w:tr>
              <w:tr w:rsidR="00E12172" w14:paraId="06CAAEE6" w14:textId="77777777">
                <w:trPr>
                  <w:divId w:val="1912349088"/>
                  <w:tblCellSpacing w:w="15" w:type="dxa"/>
                </w:trPr>
                <w:tc>
                  <w:tcPr>
                    <w:tcW w:w="50" w:type="pct"/>
                    <w:hideMark/>
                  </w:tcPr>
                  <w:p w14:paraId="7226AFF1" w14:textId="77777777" w:rsidR="00E12172" w:rsidRDefault="00E12172">
                    <w:pPr>
                      <w:pStyle w:val="Bibliography"/>
                      <w:rPr>
                        <w:noProof/>
                      </w:rPr>
                    </w:pPr>
                    <w:r>
                      <w:rPr>
                        <w:noProof/>
                      </w:rPr>
                      <w:t xml:space="preserve">[2] </w:t>
                    </w:r>
                  </w:p>
                </w:tc>
                <w:tc>
                  <w:tcPr>
                    <w:tcW w:w="0" w:type="auto"/>
                    <w:hideMark/>
                  </w:tcPr>
                  <w:p w14:paraId="5138B027" w14:textId="77777777" w:rsidR="00E12172" w:rsidRDefault="00E12172">
                    <w:pPr>
                      <w:pStyle w:val="Bibliography"/>
                      <w:rPr>
                        <w:noProof/>
                      </w:rPr>
                    </w:pPr>
                    <w:r>
                      <w:rPr>
                        <w:noProof/>
                      </w:rPr>
                      <w:t xml:space="preserve">EPREL, </w:t>
                    </w:r>
                    <w:r>
                      <w:rPr>
                        <w:i/>
                        <w:iCs/>
                        <w:noProof/>
                      </w:rPr>
                      <w:t>COMMISSION DELEGATED REGULATION (EU) No 812/2013 of 18 February 2013 supplementing Directive 2010/30/EU of the European Parliament and of the Council with regard to the energy labelling of water heaters, hot water storage tanks and packages of water heate.</w:t>
                    </w:r>
                    <w:r>
                      <w:rPr>
                        <w:noProof/>
                      </w:rPr>
                      <w:t xml:space="preserve"> </w:t>
                    </w:r>
                  </w:p>
                </w:tc>
              </w:tr>
              <w:tr w:rsidR="00E12172" w14:paraId="1D9FD884" w14:textId="77777777">
                <w:trPr>
                  <w:divId w:val="1912349088"/>
                  <w:tblCellSpacing w:w="15" w:type="dxa"/>
                </w:trPr>
                <w:tc>
                  <w:tcPr>
                    <w:tcW w:w="50" w:type="pct"/>
                    <w:hideMark/>
                  </w:tcPr>
                  <w:p w14:paraId="28A46228" w14:textId="77777777" w:rsidR="00E12172" w:rsidRDefault="00E12172">
                    <w:pPr>
                      <w:pStyle w:val="Bibliography"/>
                      <w:rPr>
                        <w:noProof/>
                      </w:rPr>
                    </w:pPr>
                    <w:r>
                      <w:rPr>
                        <w:noProof/>
                      </w:rPr>
                      <w:t xml:space="preserve">[3] </w:t>
                    </w:r>
                  </w:p>
                </w:tc>
                <w:tc>
                  <w:tcPr>
                    <w:tcW w:w="0" w:type="auto"/>
                    <w:hideMark/>
                  </w:tcPr>
                  <w:p w14:paraId="45565FA3" w14:textId="77777777" w:rsidR="00E12172" w:rsidRDefault="00E12172">
                    <w:pPr>
                      <w:pStyle w:val="Bibliography"/>
                      <w:rPr>
                        <w:noProof/>
                      </w:rPr>
                    </w:pPr>
                    <w:r>
                      <w:rPr>
                        <w:noProof/>
                      </w:rPr>
                      <w:t xml:space="preserve">EPREL, XML Exchange Model, 2018. </w:t>
                    </w:r>
                  </w:p>
                </w:tc>
              </w:tr>
            </w:tbl>
            <w:p w14:paraId="184213CD" w14:textId="77777777" w:rsidR="00E12172" w:rsidRDefault="00E12172">
              <w:pPr>
                <w:divId w:val="1912349088"/>
                <w:rPr>
                  <w:noProof/>
                </w:rPr>
              </w:pPr>
            </w:p>
            <w:p w14:paraId="1D7E1E3A" w14:textId="77777777" w:rsidR="00B916DB" w:rsidRPr="00D035C2" w:rsidRDefault="00AF082E">
              <w:pPr>
                <w:keepNext/>
                <w:keepLines/>
              </w:pPr>
              <w:r w:rsidRPr="00D035C2">
                <w:rPr>
                  <w:b/>
                  <w:bCs/>
                  <w:noProof/>
                </w:rPr>
                <w:fldChar w:fldCharType="end"/>
              </w:r>
            </w:p>
          </w:sdtContent>
        </w:sdt>
      </w:sdtContent>
    </w:sdt>
    <w:p w14:paraId="0A5A6BAB" w14:textId="77777777" w:rsidR="00B916DB" w:rsidRPr="00D035C2" w:rsidRDefault="00B916DB"/>
    <w:p w14:paraId="49E1355E" w14:textId="77777777" w:rsidR="00B916DB" w:rsidRPr="00D035C2" w:rsidRDefault="00AF082E">
      <w:pPr>
        <w:pStyle w:val="Heading2"/>
      </w:pPr>
      <w:bookmarkStart w:id="12" w:name="_Toc499210228"/>
      <w:bookmarkStart w:id="13" w:name="_Toc520127014"/>
      <w:r w:rsidRPr="00D035C2">
        <w:t>Abbreviations and Glossary</w:t>
      </w:r>
      <w:bookmarkEnd w:id="12"/>
      <w:bookmarkEnd w:id="13"/>
    </w:p>
    <w:p w14:paraId="5FC94478" w14:textId="597AC408" w:rsidR="00B916DB" w:rsidRPr="00D035C2" w:rsidRDefault="00AF082E">
      <w:pPr>
        <w:pStyle w:val="Text2"/>
      </w:pPr>
      <w:r w:rsidRPr="00D035C2">
        <w:t xml:space="preserve">See document "EPREL – Business Glossary" </w:t>
      </w:r>
      <w:sdt>
        <w:sdtPr>
          <w:id w:val="1842431490"/>
          <w:citation/>
        </w:sdtPr>
        <w:sdtEndPr/>
        <w:sdtContent>
          <w:r w:rsidRPr="00D035C2">
            <w:fldChar w:fldCharType="begin"/>
          </w:r>
          <w:r w:rsidRPr="00D035C2">
            <w:instrText xml:space="preserve"> CITATION EPR16 \l 3082 </w:instrText>
          </w:r>
          <w:r w:rsidRPr="00D035C2">
            <w:fldChar w:fldCharType="separate"/>
          </w:r>
          <w:r w:rsidR="00E12172">
            <w:rPr>
              <w:noProof/>
            </w:rPr>
            <w:t>[1]</w:t>
          </w:r>
          <w:r w:rsidRPr="00D035C2">
            <w:fldChar w:fldCharType="end"/>
          </w:r>
        </w:sdtContent>
      </w:sdt>
    </w:p>
    <w:p w14:paraId="475489F5" w14:textId="77777777" w:rsidR="00B916DB" w:rsidRPr="00D035C2" w:rsidRDefault="00B916DB">
      <w:pPr>
        <w:spacing w:after="0"/>
        <w:jc w:val="left"/>
      </w:pPr>
    </w:p>
    <w:p w14:paraId="113D5818" w14:textId="77777777" w:rsidR="00B916DB" w:rsidRPr="00D035C2" w:rsidRDefault="00AF082E">
      <w:pPr>
        <w:spacing w:after="0"/>
        <w:jc w:val="left"/>
      </w:pPr>
      <w:r w:rsidRPr="00D035C2">
        <w:br w:type="page"/>
      </w:r>
    </w:p>
    <w:p w14:paraId="79694D42" w14:textId="77777777" w:rsidR="00B916DB" w:rsidRPr="00D035C2" w:rsidRDefault="00AF082E">
      <w:pPr>
        <w:pStyle w:val="Heading1"/>
      </w:pPr>
      <w:r w:rsidRPr="00D035C2">
        <w:lastRenderedPageBreak/>
        <w:t xml:space="preserve"> </w:t>
      </w:r>
      <w:bookmarkStart w:id="14" w:name="_Toc499210229"/>
      <w:bookmarkStart w:id="15" w:name="_Toc520127015"/>
      <w:r w:rsidRPr="00D035C2">
        <w:t>Introduction and purpose</w:t>
      </w:r>
      <w:bookmarkEnd w:id="14"/>
      <w:bookmarkEnd w:id="15"/>
    </w:p>
    <w:p w14:paraId="57C5D430" w14:textId="75AA011A" w:rsidR="00CA3B44" w:rsidRPr="00D035C2" w:rsidRDefault="0063628C" w:rsidP="00CA3B44">
      <w:pPr>
        <w:pStyle w:val="Text1"/>
      </w:pPr>
      <w:r>
        <w:t>This document is a summary of all that is necessary for the EPREL to generate the UI form (list of fields and mock-up screenshot) for each product group, to generate the labels and to generate the product information sheet</w:t>
      </w:r>
      <w:r w:rsidR="007D32DB">
        <w:t>.</w:t>
      </w:r>
    </w:p>
    <w:p w14:paraId="4C2BA2A3" w14:textId="3654D7F0" w:rsidR="00B916DB" w:rsidRDefault="00982120">
      <w:pPr>
        <w:pStyle w:val="Heading1"/>
      </w:pPr>
      <w:bookmarkStart w:id="16" w:name="_Toc520127016"/>
      <w:r>
        <w:lastRenderedPageBreak/>
        <w:t>Water</w:t>
      </w:r>
      <w:r w:rsidR="003932D4">
        <w:t xml:space="preserve"> heaters</w:t>
      </w:r>
      <w:r w:rsidR="00B34F49">
        <w:t xml:space="preserve"> (</w:t>
      </w:r>
      <w:r w:rsidR="00291AA3">
        <w:t>Solar device</w:t>
      </w:r>
      <w:r w:rsidR="00B34F49">
        <w:t>)</w:t>
      </w:r>
      <w:bookmarkEnd w:id="16"/>
    </w:p>
    <w:p w14:paraId="6709D9A8" w14:textId="2DAD22D0" w:rsidR="00E12172" w:rsidRPr="00D035C2" w:rsidRDefault="00E12172" w:rsidP="00E12172">
      <w:pPr>
        <w:pStyle w:val="Text2"/>
      </w:pPr>
      <w:r w:rsidRPr="00E33D43">
        <w:t>COMMISSION DELEGATED REGULATION (EU) No 812/2013 of 18 February 2013 supplementing Directive 2010/30/EU of the European Parliament and of the Council with regard to the energy labelling of water heaters, hot water storage tanks and packages of water heater and solar device</w:t>
      </w:r>
      <w:r>
        <w:t xml:space="preserve"> </w:t>
      </w:r>
      <w:sdt>
        <w:sdtPr>
          <w:id w:val="-5897277"/>
          <w:citation/>
        </w:sdtPr>
        <w:sdtContent>
          <w:r>
            <w:fldChar w:fldCharType="begin"/>
          </w:r>
          <w:r w:rsidRPr="00E33D43">
            <w:instrText xml:space="preserve"> CITATION EPR25 \l 3082 </w:instrText>
          </w:r>
          <w:r>
            <w:fldChar w:fldCharType="separate"/>
          </w:r>
          <w:r>
            <w:rPr>
              <w:noProof/>
            </w:rPr>
            <w:t>[2]</w:t>
          </w:r>
          <w:r>
            <w:fldChar w:fldCharType="end"/>
          </w:r>
        </w:sdtContent>
      </w:sdt>
      <w:r>
        <w:t>.</w:t>
      </w:r>
    </w:p>
    <w:p w14:paraId="7FEFE17D" w14:textId="77777777" w:rsidR="00E12172" w:rsidRDefault="00E12172" w:rsidP="00E12172">
      <w:pPr>
        <w:pStyle w:val="Text2"/>
      </w:pPr>
      <w:r>
        <w:t xml:space="preserve">These product group concerns 4 types of products "Water </w:t>
      </w:r>
      <w:r w:rsidRPr="003932D4">
        <w:t>heaters</w:t>
      </w:r>
      <w:r>
        <w:t>", “H</w:t>
      </w:r>
      <w:r w:rsidRPr="00E33D43">
        <w:t>ot water storage tanks</w:t>
      </w:r>
      <w:r>
        <w:t>”, “Solar devices”, "P</w:t>
      </w:r>
      <w:r w:rsidRPr="00E33D43">
        <w:t>ackages of water heater and solar device</w:t>
      </w:r>
      <w:r>
        <w:t>". They will have separate Product Information Sheets.</w:t>
      </w:r>
    </w:p>
    <w:p w14:paraId="30AA78FD" w14:textId="250ECB76" w:rsidR="00E12172" w:rsidRDefault="00E12172" w:rsidP="00E12172">
      <w:pPr>
        <w:pStyle w:val="Text2"/>
      </w:pPr>
      <w:r>
        <w:t>This document is intended only for “Solar devices”.</w:t>
      </w:r>
    </w:p>
    <w:p w14:paraId="63E70E5A" w14:textId="48F42C97" w:rsidR="004C0E9A" w:rsidRPr="00D035C2" w:rsidRDefault="009F567E" w:rsidP="004C0E9A">
      <w:pPr>
        <w:pStyle w:val="Heading2"/>
      </w:pPr>
      <w:bookmarkStart w:id="17" w:name="_Toc520127017"/>
      <w:r>
        <w:t>Fields</w:t>
      </w:r>
      <w:r w:rsidR="00921CBC">
        <w:t>/Exchange model</w:t>
      </w:r>
      <w:bookmarkEnd w:id="17"/>
    </w:p>
    <w:p w14:paraId="321E8B1B" w14:textId="7FC3ED6F" w:rsidR="004C0E9A" w:rsidRDefault="0063628C" w:rsidP="0063628C">
      <w:pPr>
        <w:pStyle w:val="Text2"/>
      </w:pPr>
      <w:r>
        <w:t>List of fields extracted from the Regulation mentioned above</w:t>
      </w:r>
      <w:r w:rsidR="00921CBC">
        <w:t xml:space="preserve"> and their correspondence with the fields in Data Exchange Model </w:t>
      </w:r>
      <w:sdt>
        <w:sdtPr>
          <w:id w:val="-545450180"/>
          <w:citation/>
        </w:sdtPr>
        <w:sdtEndPr/>
        <w:sdtContent>
          <w:r w:rsidR="00921CBC">
            <w:fldChar w:fldCharType="begin"/>
          </w:r>
          <w:r w:rsidR="00921CBC" w:rsidRPr="00921CBC">
            <w:instrText xml:space="preserve"> CITATION EPR171 \l 3082 </w:instrText>
          </w:r>
          <w:r w:rsidR="00921CBC">
            <w:fldChar w:fldCharType="separate"/>
          </w:r>
          <w:r w:rsidR="00E12172">
            <w:rPr>
              <w:noProof/>
            </w:rPr>
            <w:t>[3]</w:t>
          </w:r>
          <w:r w:rsidR="00921CBC">
            <w:fldChar w:fldCharType="end"/>
          </w:r>
        </w:sdtContent>
      </w:sdt>
      <w:r w:rsidR="00921CBC">
        <w:t xml:space="preserve"> class “</w:t>
      </w:r>
      <w:r w:rsidR="00291AA3">
        <w:t>SolarDevice</w:t>
      </w:r>
      <w:r w:rsidR="00921CBC">
        <w:t>”</w:t>
      </w:r>
      <w:r>
        <w:t>. The column “Item” is a reference to the field as defined in the Annex IV “Product fiche”; the name of the field, the type, if mandatory</w:t>
      </w:r>
      <w:r w:rsidR="00921CBC">
        <w:t>,</w:t>
      </w:r>
      <w:r>
        <w:t xml:space="preserve"> a short description how it’s filled or the units used</w:t>
      </w:r>
      <w:r w:rsidR="00921CBC">
        <w:t>, and field in the data exchange model</w:t>
      </w:r>
      <w:r>
        <w:t>.</w:t>
      </w:r>
    </w:p>
    <w:p w14:paraId="0170D97F" w14:textId="1E28AE76" w:rsidR="001556CE" w:rsidRDefault="001556CE" w:rsidP="0063628C">
      <w:pPr>
        <w:pStyle w:val="Text2"/>
      </w:pPr>
    </w:p>
    <w:p w14:paraId="6374FE24" w14:textId="6E97A128" w:rsidR="001556CE" w:rsidRDefault="00E12172" w:rsidP="001556CE">
      <w:pPr>
        <w:pStyle w:val="Text2"/>
        <w:keepNext/>
        <w:jc w:val="center"/>
      </w:pPr>
      <w:r>
        <w:rPr>
          <w:noProof/>
          <w:lang w:eastAsia="en-GB"/>
        </w:rPr>
        <w:lastRenderedPageBreak/>
        <w:drawing>
          <wp:inline distT="0" distB="0" distL="0" distR="0" wp14:anchorId="4A0E7AFC" wp14:editId="29AB9DF1">
            <wp:extent cx="5163271" cy="600158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odel - Water heaters - Auxiliary devices.png"/>
                    <pic:cNvPicPr/>
                  </pic:nvPicPr>
                  <pic:blipFill>
                    <a:blip r:embed="rId20">
                      <a:extLst>
                        <a:ext uri="{28A0092B-C50C-407E-A947-70E740481C1C}">
                          <a14:useLocalDpi xmlns:a14="http://schemas.microsoft.com/office/drawing/2010/main" val="0"/>
                        </a:ext>
                      </a:extLst>
                    </a:blip>
                    <a:stretch>
                      <a:fillRect/>
                    </a:stretch>
                  </pic:blipFill>
                  <pic:spPr>
                    <a:xfrm>
                      <a:off x="0" y="0"/>
                      <a:ext cx="5163271" cy="6001588"/>
                    </a:xfrm>
                    <a:prstGeom prst="rect">
                      <a:avLst/>
                    </a:prstGeom>
                  </pic:spPr>
                </pic:pic>
              </a:graphicData>
            </a:graphic>
          </wp:inline>
        </w:drawing>
      </w:r>
    </w:p>
    <w:p w14:paraId="19B9B63E" w14:textId="08B6DB14" w:rsidR="001556CE" w:rsidRPr="00A81897" w:rsidRDefault="001556CE" w:rsidP="001556CE">
      <w:pPr>
        <w:pStyle w:val="Caption"/>
        <w:jc w:val="center"/>
      </w:pPr>
      <w:r>
        <w:t xml:space="preserve">Figure </w:t>
      </w:r>
      <w:r w:rsidR="001A29B5">
        <w:rPr>
          <w:noProof/>
        </w:rPr>
        <w:fldChar w:fldCharType="begin"/>
      </w:r>
      <w:r w:rsidR="001A29B5">
        <w:rPr>
          <w:noProof/>
        </w:rPr>
        <w:instrText xml:space="preserve"> SEQ Figure \* ARABIC </w:instrText>
      </w:r>
      <w:r w:rsidR="001A29B5">
        <w:rPr>
          <w:noProof/>
        </w:rPr>
        <w:fldChar w:fldCharType="separate"/>
      </w:r>
      <w:r w:rsidR="00BE3D57">
        <w:rPr>
          <w:noProof/>
        </w:rPr>
        <w:t>1</w:t>
      </w:r>
      <w:r w:rsidR="001A29B5">
        <w:rPr>
          <w:noProof/>
        </w:rPr>
        <w:fldChar w:fldCharType="end"/>
      </w:r>
      <w:r>
        <w:t xml:space="preserve"> Exchange model</w:t>
      </w:r>
    </w:p>
    <w:p w14:paraId="381B3501" w14:textId="20B36031" w:rsidR="004C0E9A" w:rsidRDefault="004C0E9A" w:rsidP="004C0E9A">
      <w:pPr>
        <w:pStyle w:val="Text2"/>
      </w:pPr>
    </w:p>
    <w:p w14:paraId="4CC15948" w14:textId="1E197417" w:rsidR="00260BEA" w:rsidRDefault="00260BEA" w:rsidP="004C0E9A">
      <w:pPr>
        <w:pStyle w:val="Text2"/>
      </w:pPr>
    </w:p>
    <w:tbl>
      <w:tblPr>
        <w:tblStyle w:val="LightList-Accent1"/>
        <w:tblW w:w="0" w:type="auto"/>
        <w:tblBorders>
          <w:insideH w:val="single" w:sz="8" w:space="0" w:color="4F81BD" w:themeColor="accent1"/>
          <w:insideV w:val="single" w:sz="8" w:space="0" w:color="4F81BD" w:themeColor="accent1"/>
        </w:tblBorders>
        <w:tblLook w:val="01E0" w:firstRow="1" w:lastRow="1" w:firstColumn="1" w:lastColumn="1" w:noHBand="0" w:noVBand="0"/>
      </w:tblPr>
      <w:tblGrid>
        <w:gridCol w:w="850"/>
        <w:gridCol w:w="1261"/>
        <w:gridCol w:w="994"/>
        <w:gridCol w:w="1183"/>
        <w:gridCol w:w="1563"/>
        <w:gridCol w:w="2983"/>
      </w:tblGrid>
      <w:tr w:rsidR="00E12172" w:rsidRPr="00E12172" w14:paraId="22A4A865" w14:textId="0B219CF6" w:rsidTr="00DD1D13">
        <w:trPr>
          <w:cnfStyle w:val="100000000000" w:firstRow="1" w:lastRow="0" w:firstColumn="0" w:lastColumn="0" w:oddVBand="0" w:evenVBand="0" w:oddHBand="0" w:evenHBand="0" w:firstRowFirstColumn="0" w:firstRowLastColumn="0" w:lastRowFirstColumn="0" w:lastRowLastColumn="0"/>
          <w:cantSplit/>
          <w:trHeight w:val="253"/>
          <w:tblHeader/>
        </w:trPr>
        <w:tc>
          <w:tcPr>
            <w:cnfStyle w:val="001000000000" w:firstRow="0" w:lastRow="0" w:firstColumn="1" w:lastColumn="0" w:oddVBand="0" w:evenVBand="0" w:oddHBand="0" w:evenHBand="0" w:firstRowFirstColumn="0" w:firstRowLastColumn="0" w:lastRowFirstColumn="0" w:lastRowLastColumn="0"/>
            <w:tcW w:w="850" w:type="dxa"/>
          </w:tcPr>
          <w:p w14:paraId="5D3DDF50" w14:textId="77777777" w:rsidR="00E41EAF" w:rsidRPr="00E12172" w:rsidRDefault="00E41EAF" w:rsidP="00426D45">
            <w:pPr>
              <w:spacing w:after="0"/>
              <w:rPr>
                <w:color w:val="FFFFFF"/>
                <w:sz w:val="20"/>
              </w:rPr>
            </w:pPr>
            <w:r w:rsidRPr="00E12172">
              <w:rPr>
                <w:color w:val="FFFFFF"/>
                <w:sz w:val="20"/>
              </w:rPr>
              <w:t>Item</w:t>
            </w:r>
          </w:p>
        </w:tc>
        <w:tc>
          <w:tcPr>
            <w:cnfStyle w:val="000010000000" w:firstRow="0" w:lastRow="0" w:firstColumn="0" w:lastColumn="0" w:oddVBand="1" w:evenVBand="0" w:oddHBand="0" w:evenHBand="0" w:firstRowFirstColumn="0" w:firstRowLastColumn="0" w:lastRowFirstColumn="0" w:lastRowLastColumn="0"/>
            <w:tcW w:w="1261" w:type="dxa"/>
          </w:tcPr>
          <w:p w14:paraId="29ACEE6F" w14:textId="77777777" w:rsidR="00E41EAF" w:rsidRPr="00E12172" w:rsidRDefault="00E41EAF" w:rsidP="00426D45">
            <w:pPr>
              <w:spacing w:after="0"/>
              <w:rPr>
                <w:color w:val="FFFFFF"/>
                <w:sz w:val="20"/>
              </w:rPr>
            </w:pPr>
            <w:r w:rsidRPr="00E12172">
              <w:rPr>
                <w:color w:val="FFFFFF"/>
                <w:sz w:val="20"/>
              </w:rPr>
              <w:t>Field</w:t>
            </w:r>
          </w:p>
        </w:tc>
        <w:tc>
          <w:tcPr>
            <w:tcW w:w="994" w:type="dxa"/>
          </w:tcPr>
          <w:p w14:paraId="6A43E127" w14:textId="77777777" w:rsidR="00E41EAF" w:rsidRPr="00E12172" w:rsidRDefault="00E41EAF" w:rsidP="00426D45">
            <w:pPr>
              <w:spacing w:after="0"/>
              <w:cnfStyle w:val="100000000000" w:firstRow="1" w:lastRow="0" w:firstColumn="0" w:lastColumn="0" w:oddVBand="0" w:evenVBand="0" w:oddHBand="0" w:evenHBand="0" w:firstRowFirstColumn="0" w:firstRowLastColumn="0" w:lastRowFirstColumn="0" w:lastRowLastColumn="0"/>
              <w:rPr>
                <w:color w:val="FFFFFF"/>
                <w:sz w:val="20"/>
              </w:rPr>
            </w:pPr>
            <w:r w:rsidRPr="00E12172">
              <w:rPr>
                <w:color w:val="FFFFFF"/>
                <w:sz w:val="20"/>
              </w:rPr>
              <w:t>Type</w:t>
            </w:r>
          </w:p>
        </w:tc>
        <w:tc>
          <w:tcPr>
            <w:cnfStyle w:val="000010000000" w:firstRow="0" w:lastRow="0" w:firstColumn="0" w:lastColumn="0" w:oddVBand="1" w:evenVBand="0" w:oddHBand="0" w:evenHBand="0" w:firstRowFirstColumn="0" w:firstRowLastColumn="0" w:lastRowFirstColumn="0" w:lastRowLastColumn="0"/>
            <w:tcW w:w="1183" w:type="dxa"/>
          </w:tcPr>
          <w:p w14:paraId="49218449" w14:textId="77777777" w:rsidR="00E41EAF" w:rsidRPr="00E12172" w:rsidRDefault="00E41EAF" w:rsidP="00426D45">
            <w:pPr>
              <w:spacing w:after="0"/>
              <w:rPr>
                <w:color w:val="FFFFFF"/>
                <w:sz w:val="20"/>
              </w:rPr>
            </w:pPr>
            <w:r w:rsidRPr="00E12172">
              <w:rPr>
                <w:color w:val="FFFFFF"/>
                <w:sz w:val="20"/>
              </w:rPr>
              <w:t>Mandatory</w:t>
            </w:r>
          </w:p>
        </w:tc>
        <w:tc>
          <w:tcPr>
            <w:tcW w:w="1563" w:type="dxa"/>
          </w:tcPr>
          <w:p w14:paraId="25DCCCAC" w14:textId="77777777" w:rsidR="00E41EAF" w:rsidRPr="00E12172" w:rsidRDefault="00E41EAF" w:rsidP="00426D45">
            <w:pPr>
              <w:spacing w:after="0"/>
              <w:cnfStyle w:val="100000000000" w:firstRow="1" w:lastRow="0" w:firstColumn="0" w:lastColumn="0" w:oddVBand="0" w:evenVBand="0" w:oddHBand="0" w:evenHBand="0" w:firstRowFirstColumn="0" w:firstRowLastColumn="0" w:lastRowFirstColumn="0" w:lastRowLastColumn="0"/>
              <w:rPr>
                <w:color w:val="FFFFFF"/>
                <w:sz w:val="20"/>
              </w:rPr>
            </w:pPr>
            <w:r w:rsidRPr="00E12172">
              <w:rPr>
                <w:color w:val="FFFFFF"/>
                <w:sz w:val="20"/>
              </w:rPr>
              <w:t>Description</w:t>
            </w:r>
          </w:p>
        </w:tc>
        <w:tc>
          <w:tcPr>
            <w:cnfStyle w:val="000100000000" w:firstRow="0" w:lastRow="0" w:firstColumn="0" w:lastColumn="1" w:oddVBand="0" w:evenVBand="0" w:oddHBand="0" w:evenHBand="0" w:firstRowFirstColumn="0" w:firstRowLastColumn="0" w:lastRowFirstColumn="0" w:lastRowLastColumn="0"/>
            <w:tcW w:w="2983" w:type="dxa"/>
          </w:tcPr>
          <w:p w14:paraId="238F43AA" w14:textId="35E37A42" w:rsidR="00E41EAF" w:rsidRPr="00E12172" w:rsidRDefault="00E41EAF" w:rsidP="00426D45">
            <w:pPr>
              <w:spacing w:after="0"/>
              <w:rPr>
                <w:color w:val="FFFFFF"/>
                <w:sz w:val="20"/>
              </w:rPr>
            </w:pPr>
            <w:r w:rsidRPr="00E12172">
              <w:rPr>
                <w:color w:val="FFFFFF"/>
                <w:sz w:val="20"/>
              </w:rPr>
              <w:t>Exchange model</w:t>
            </w:r>
          </w:p>
        </w:tc>
      </w:tr>
      <w:tr w:rsidR="00E12172" w:rsidRPr="00E12172" w14:paraId="35DFCCB4" w14:textId="77777777" w:rsidTr="00DD1D13">
        <w:trPr>
          <w:cnfStyle w:val="000000100000" w:firstRow="0" w:lastRow="0" w:firstColumn="0" w:lastColumn="0" w:oddVBand="0" w:evenVBand="0" w:oddHBand="1" w:evenHBand="0" w:firstRowFirstColumn="0" w:firstRowLastColumn="0" w:lastRowFirstColumn="0" w:lastRowLastColumn="0"/>
          <w:cantSplit/>
          <w:trHeight w:val="253"/>
        </w:trPr>
        <w:tc>
          <w:tcPr>
            <w:cnfStyle w:val="001000000000" w:firstRow="0" w:lastRow="0" w:firstColumn="1" w:lastColumn="0" w:oddVBand="0" w:evenVBand="0" w:oddHBand="0" w:evenHBand="0" w:firstRowFirstColumn="0" w:firstRowLastColumn="0" w:lastRowFirstColumn="0" w:lastRowLastColumn="0"/>
            <w:tcW w:w="850" w:type="dxa"/>
          </w:tcPr>
          <w:p w14:paraId="33F3D362" w14:textId="46A37FE5" w:rsidR="00E9016A" w:rsidRPr="00E12172" w:rsidRDefault="00E12172" w:rsidP="00E9016A">
            <w:pPr>
              <w:spacing w:after="0"/>
              <w:rPr>
                <w:b w:val="0"/>
                <w:sz w:val="20"/>
              </w:rPr>
            </w:pPr>
            <w:r w:rsidRPr="00E12172">
              <w:rPr>
                <w:b w:val="0"/>
                <w:sz w:val="20"/>
              </w:rPr>
              <w:t>3</w:t>
            </w:r>
            <w:r w:rsidR="00E9016A" w:rsidRPr="00E12172">
              <w:rPr>
                <w:b w:val="0"/>
                <w:sz w:val="20"/>
              </w:rPr>
              <w:t>.1(a)</w:t>
            </w:r>
          </w:p>
        </w:tc>
        <w:tc>
          <w:tcPr>
            <w:cnfStyle w:val="000010000000" w:firstRow="0" w:lastRow="0" w:firstColumn="0" w:lastColumn="0" w:oddVBand="1" w:evenVBand="0" w:oddHBand="0" w:evenHBand="0" w:firstRowFirstColumn="0" w:firstRowLastColumn="0" w:lastRowFirstColumn="0" w:lastRowLastColumn="0"/>
            <w:tcW w:w="1261" w:type="dxa"/>
          </w:tcPr>
          <w:p w14:paraId="2C012B92" w14:textId="1FE13FF7" w:rsidR="00E9016A" w:rsidRPr="00E12172" w:rsidRDefault="00E9016A" w:rsidP="00E9016A">
            <w:pPr>
              <w:spacing w:after="0"/>
              <w:rPr>
                <w:sz w:val="20"/>
              </w:rPr>
            </w:pPr>
            <w:r w:rsidRPr="00E12172">
              <w:rPr>
                <w:sz w:val="20"/>
              </w:rPr>
              <w:t>Supplier's name or trademark</w:t>
            </w:r>
          </w:p>
        </w:tc>
        <w:tc>
          <w:tcPr>
            <w:tcW w:w="994" w:type="dxa"/>
          </w:tcPr>
          <w:p w14:paraId="43F15921" w14:textId="1F5F9BA2" w:rsidR="00E9016A" w:rsidRPr="00E12172" w:rsidRDefault="00E9016A" w:rsidP="00E9016A">
            <w:pPr>
              <w:pStyle w:val="Text2"/>
              <w:cnfStyle w:val="000000100000" w:firstRow="0" w:lastRow="0" w:firstColumn="0" w:lastColumn="0" w:oddVBand="0" w:evenVBand="0" w:oddHBand="1" w:evenHBand="0" w:firstRowFirstColumn="0" w:firstRowLastColumn="0" w:lastRowFirstColumn="0" w:lastRowLastColumn="0"/>
              <w:rPr>
                <w:sz w:val="20"/>
              </w:rPr>
            </w:pPr>
            <w:r w:rsidRPr="00E12172">
              <w:rPr>
                <w:sz w:val="20"/>
              </w:rPr>
              <w:t>Text</w:t>
            </w:r>
          </w:p>
        </w:tc>
        <w:tc>
          <w:tcPr>
            <w:cnfStyle w:val="000010000000" w:firstRow="0" w:lastRow="0" w:firstColumn="0" w:lastColumn="0" w:oddVBand="1" w:evenVBand="0" w:oddHBand="0" w:evenHBand="0" w:firstRowFirstColumn="0" w:firstRowLastColumn="0" w:lastRowFirstColumn="0" w:lastRowLastColumn="0"/>
            <w:tcW w:w="1183" w:type="dxa"/>
          </w:tcPr>
          <w:p w14:paraId="1CF51FB5" w14:textId="31E25278" w:rsidR="00E9016A" w:rsidRPr="00E12172" w:rsidRDefault="00E9016A" w:rsidP="00E9016A">
            <w:pPr>
              <w:rPr>
                <w:sz w:val="20"/>
              </w:rPr>
            </w:pPr>
            <w:r w:rsidRPr="00E12172">
              <w:rPr>
                <w:sz w:val="20"/>
              </w:rPr>
              <w:t>TRUE</w:t>
            </w:r>
          </w:p>
        </w:tc>
        <w:tc>
          <w:tcPr>
            <w:tcW w:w="1563" w:type="dxa"/>
          </w:tcPr>
          <w:p w14:paraId="02CE18A2" w14:textId="77777777" w:rsidR="00E9016A" w:rsidRPr="00E12172" w:rsidRDefault="00E9016A" w:rsidP="00E9016A">
            <w:pPr>
              <w:pStyle w:val="ListBullet2"/>
              <w:numPr>
                <w:ilvl w:val="0"/>
                <w:numId w:val="0"/>
              </w:numPr>
              <w:cnfStyle w:val="000000100000" w:firstRow="0" w:lastRow="0" w:firstColumn="0" w:lastColumn="0" w:oddVBand="0" w:evenVBand="0" w:oddHBand="1" w:evenHBand="0" w:firstRowFirstColumn="0" w:firstRowLastColumn="0" w:lastRowFirstColumn="0" w:lastRowLastColumn="0"/>
              <w:rPr>
                <w:sz w:val="20"/>
              </w:rPr>
            </w:pPr>
          </w:p>
        </w:tc>
        <w:tc>
          <w:tcPr>
            <w:cnfStyle w:val="000100000000" w:firstRow="0" w:lastRow="0" w:firstColumn="0" w:lastColumn="1" w:oddVBand="0" w:evenVBand="0" w:oddHBand="0" w:evenHBand="0" w:firstRowFirstColumn="0" w:firstRowLastColumn="0" w:lastRowFirstColumn="0" w:lastRowLastColumn="0"/>
            <w:tcW w:w="2983" w:type="dxa"/>
          </w:tcPr>
          <w:p w14:paraId="3793A2F8" w14:textId="77777777" w:rsidR="00E9016A" w:rsidRPr="00E12172" w:rsidRDefault="00E9016A" w:rsidP="00E9016A">
            <w:pPr>
              <w:pStyle w:val="ListBullet2"/>
              <w:numPr>
                <w:ilvl w:val="0"/>
                <w:numId w:val="0"/>
              </w:numPr>
              <w:rPr>
                <w:b w:val="0"/>
                <w:sz w:val="20"/>
              </w:rPr>
            </w:pPr>
          </w:p>
        </w:tc>
      </w:tr>
      <w:tr w:rsidR="00E12172" w:rsidRPr="00E12172" w14:paraId="4CF6B3E4" w14:textId="77777777" w:rsidTr="00DD1D13">
        <w:trPr>
          <w:cantSplit/>
          <w:trHeight w:val="253"/>
        </w:trPr>
        <w:tc>
          <w:tcPr>
            <w:cnfStyle w:val="001000000000" w:firstRow="0" w:lastRow="0" w:firstColumn="1" w:lastColumn="0" w:oddVBand="0" w:evenVBand="0" w:oddHBand="0" w:evenHBand="0" w:firstRowFirstColumn="0" w:firstRowLastColumn="0" w:lastRowFirstColumn="0" w:lastRowLastColumn="0"/>
            <w:tcW w:w="850" w:type="dxa"/>
          </w:tcPr>
          <w:p w14:paraId="16676B08" w14:textId="767CCCDE" w:rsidR="00E9016A" w:rsidRPr="00E12172" w:rsidRDefault="00E12172" w:rsidP="00E9016A">
            <w:pPr>
              <w:spacing w:after="0"/>
              <w:rPr>
                <w:b w:val="0"/>
                <w:sz w:val="20"/>
              </w:rPr>
            </w:pPr>
            <w:r w:rsidRPr="00E12172">
              <w:rPr>
                <w:b w:val="0"/>
                <w:sz w:val="20"/>
              </w:rPr>
              <w:t>3</w:t>
            </w:r>
            <w:r w:rsidR="00E9016A" w:rsidRPr="00E12172">
              <w:rPr>
                <w:b w:val="0"/>
                <w:sz w:val="20"/>
              </w:rPr>
              <w:t>.1(b)</w:t>
            </w:r>
          </w:p>
        </w:tc>
        <w:tc>
          <w:tcPr>
            <w:cnfStyle w:val="000010000000" w:firstRow="0" w:lastRow="0" w:firstColumn="0" w:lastColumn="0" w:oddVBand="1" w:evenVBand="0" w:oddHBand="0" w:evenHBand="0" w:firstRowFirstColumn="0" w:firstRowLastColumn="0" w:lastRowFirstColumn="0" w:lastRowLastColumn="0"/>
            <w:tcW w:w="1261" w:type="dxa"/>
          </w:tcPr>
          <w:p w14:paraId="1881D2DF" w14:textId="77DD9A7C" w:rsidR="00E9016A" w:rsidRPr="00E12172" w:rsidRDefault="00E9016A" w:rsidP="00E9016A">
            <w:pPr>
              <w:spacing w:after="0"/>
              <w:rPr>
                <w:sz w:val="20"/>
              </w:rPr>
            </w:pPr>
            <w:r w:rsidRPr="00E12172">
              <w:rPr>
                <w:sz w:val="20"/>
              </w:rPr>
              <w:t>Supplier's model identifier</w:t>
            </w:r>
          </w:p>
        </w:tc>
        <w:tc>
          <w:tcPr>
            <w:tcW w:w="994" w:type="dxa"/>
          </w:tcPr>
          <w:p w14:paraId="47837AFF" w14:textId="0B7C82FB" w:rsidR="00E9016A" w:rsidRPr="00E12172" w:rsidRDefault="00E9016A" w:rsidP="00E9016A">
            <w:pPr>
              <w:pStyle w:val="Text2"/>
              <w:cnfStyle w:val="000000000000" w:firstRow="0" w:lastRow="0" w:firstColumn="0" w:lastColumn="0" w:oddVBand="0" w:evenVBand="0" w:oddHBand="0" w:evenHBand="0" w:firstRowFirstColumn="0" w:firstRowLastColumn="0" w:lastRowFirstColumn="0" w:lastRowLastColumn="0"/>
              <w:rPr>
                <w:sz w:val="20"/>
              </w:rPr>
            </w:pPr>
            <w:r w:rsidRPr="00E12172">
              <w:rPr>
                <w:sz w:val="20"/>
              </w:rPr>
              <w:t>Text</w:t>
            </w:r>
          </w:p>
        </w:tc>
        <w:tc>
          <w:tcPr>
            <w:cnfStyle w:val="000010000000" w:firstRow="0" w:lastRow="0" w:firstColumn="0" w:lastColumn="0" w:oddVBand="1" w:evenVBand="0" w:oddHBand="0" w:evenHBand="0" w:firstRowFirstColumn="0" w:firstRowLastColumn="0" w:lastRowFirstColumn="0" w:lastRowLastColumn="0"/>
            <w:tcW w:w="1183" w:type="dxa"/>
          </w:tcPr>
          <w:p w14:paraId="1A125524" w14:textId="42B99B72" w:rsidR="00E9016A" w:rsidRPr="00E12172" w:rsidRDefault="00E9016A" w:rsidP="00E9016A">
            <w:pPr>
              <w:rPr>
                <w:sz w:val="20"/>
              </w:rPr>
            </w:pPr>
            <w:r w:rsidRPr="00E12172">
              <w:rPr>
                <w:sz w:val="20"/>
              </w:rPr>
              <w:t>TRUE</w:t>
            </w:r>
          </w:p>
        </w:tc>
        <w:tc>
          <w:tcPr>
            <w:tcW w:w="1563" w:type="dxa"/>
          </w:tcPr>
          <w:p w14:paraId="4C590B03" w14:textId="77777777" w:rsidR="00E9016A" w:rsidRPr="00E12172" w:rsidRDefault="00E9016A" w:rsidP="00E9016A">
            <w:pPr>
              <w:pStyle w:val="ListBullet2"/>
              <w:numPr>
                <w:ilvl w:val="0"/>
                <w:numId w:val="0"/>
              </w:numPr>
              <w:cnfStyle w:val="000000000000" w:firstRow="0" w:lastRow="0" w:firstColumn="0" w:lastColumn="0" w:oddVBand="0" w:evenVBand="0" w:oddHBand="0" w:evenHBand="0" w:firstRowFirstColumn="0" w:firstRowLastColumn="0" w:lastRowFirstColumn="0" w:lastRowLastColumn="0"/>
              <w:rPr>
                <w:sz w:val="20"/>
              </w:rPr>
            </w:pPr>
          </w:p>
        </w:tc>
        <w:tc>
          <w:tcPr>
            <w:cnfStyle w:val="000100000000" w:firstRow="0" w:lastRow="0" w:firstColumn="0" w:lastColumn="1" w:oddVBand="0" w:evenVBand="0" w:oddHBand="0" w:evenHBand="0" w:firstRowFirstColumn="0" w:firstRowLastColumn="0" w:lastRowFirstColumn="0" w:lastRowLastColumn="0"/>
            <w:tcW w:w="2983" w:type="dxa"/>
          </w:tcPr>
          <w:p w14:paraId="0F085021" w14:textId="77777777" w:rsidR="00E9016A" w:rsidRPr="00E12172" w:rsidRDefault="00E9016A" w:rsidP="00E9016A">
            <w:pPr>
              <w:pStyle w:val="ListBullet2"/>
              <w:numPr>
                <w:ilvl w:val="0"/>
                <w:numId w:val="0"/>
              </w:numPr>
              <w:rPr>
                <w:b w:val="0"/>
                <w:sz w:val="20"/>
              </w:rPr>
            </w:pPr>
          </w:p>
        </w:tc>
      </w:tr>
      <w:tr w:rsidR="00E12172" w:rsidRPr="00E12172" w14:paraId="3576C969" w14:textId="61AAAE45" w:rsidTr="00DD1D13">
        <w:trPr>
          <w:cnfStyle w:val="000000100000" w:firstRow="0" w:lastRow="0" w:firstColumn="0" w:lastColumn="0" w:oddVBand="0" w:evenVBand="0" w:oddHBand="1" w:evenHBand="0" w:firstRowFirstColumn="0" w:firstRowLastColumn="0" w:lastRowFirstColumn="0" w:lastRowLastColumn="0"/>
          <w:cantSplit/>
          <w:trHeight w:val="253"/>
        </w:trPr>
        <w:tc>
          <w:tcPr>
            <w:cnfStyle w:val="001000000000" w:firstRow="0" w:lastRow="0" w:firstColumn="1" w:lastColumn="0" w:oddVBand="0" w:evenVBand="0" w:oddHBand="0" w:evenHBand="0" w:firstRowFirstColumn="0" w:firstRowLastColumn="0" w:lastRowFirstColumn="0" w:lastRowLastColumn="0"/>
            <w:tcW w:w="850" w:type="dxa"/>
          </w:tcPr>
          <w:p w14:paraId="69DDF031" w14:textId="63ED105F" w:rsidR="00E737FD" w:rsidRPr="00E12172" w:rsidRDefault="00E12172" w:rsidP="00E737FD">
            <w:pPr>
              <w:spacing w:after="0"/>
              <w:rPr>
                <w:b w:val="0"/>
                <w:sz w:val="20"/>
              </w:rPr>
            </w:pPr>
            <w:r w:rsidRPr="00E12172">
              <w:rPr>
                <w:b w:val="0"/>
                <w:sz w:val="20"/>
              </w:rPr>
              <w:t>3</w:t>
            </w:r>
            <w:r w:rsidR="00E737FD" w:rsidRPr="00E12172">
              <w:rPr>
                <w:b w:val="0"/>
                <w:sz w:val="20"/>
              </w:rPr>
              <w:t>.1(c)</w:t>
            </w:r>
          </w:p>
        </w:tc>
        <w:tc>
          <w:tcPr>
            <w:cnfStyle w:val="000010000000" w:firstRow="0" w:lastRow="0" w:firstColumn="0" w:lastColumn="0" w:oddVBand="1" w:evenVBand="0" w:oddHBand="0" w:evenHBand="0" w:firstRowFirstColumn="0" w:firstRowLastColumn="0" w:lastRowFirstColumn="0" w:lastRowLastColumn="0"/>
            <w:tcW w:w="1261" w:type="dxa"/>
          </w:tcPr>
          <w:p w14:paraId="025486BC" w14:textId="1FE334AF" w:rsidR="00E737FD" w:rsidRPr="00E12172" w:rsidRDefault="00E737FD" w:rsidP="00E737FD">
            <w:pPr>
              <w:pStyle w:val="Text2"/>
              <w:rPr>
                <w:sz w:val="20"/>
              </w:rPr>
            </w:pPr>
            <w:r w:rsidRPr="00E12172">
              <w:rPr>
                <w:sz w:val="20"/>
              </w:rPr>
              <w:t>Solar collector aperture area</w:t>
            </w:r>
          </w:p>
        </w:tc>
        <w:tc>
          <w:tcPr>
            <w:tcW w:w="994" w:type="dxa"/>
          </w:tcPr>
          <w:p w14:paraId="7FC1823B" w14:textId="05ED0D9F" w:rsidR="00E737FD" w:rsidRPr="00E12172" w:rsidRDefault="00E737FD" w:rsidP="00E737FD">
            <w:pPr>
              <w:pStyle w:val="Text2"/>
              <w:cnfStyle w:val="000000100000" w:firstRow="0" w:lastRow="0" w:firstColumn="0" w:lastColumn="0" w:oddVBand="0" w:evenVBand="0" w:oddHBand="1" w:evenHBand="0" w:firstRowFirstColumn="0" w:firstRowLastColumn="0" w:lastRowFirstColumn="0" w:lastRowLastColumn="0"/>
              <w:rPr>
                <w:sz w:val="20"/>
              </w:rPr>
            </w:pPr>
            <w:r w:rsidRPr="00E12172">
              <w:rPr>
                <w:sz w:val="20"/>
              </w:rPr>
              <w:t>Number (2 decimals)</w:t>
            </w:r>
          </w:p>
        </w:tc>
        <w:tc>
          <w:tcPr>
            <w:cnfStyle w:val="000010000000" w:firstRow="0" w:lastRow="0" w:firstColumn="0" w:lastColumn="0" w:oddVBand="1" w:evenVBand="0" w:oddHBand="0" w:evenHBand="0" w:firstRowFirstColumn="0" w:firstRowLastColumn="0" w:lastRowFirstColumn="0" w:lastRowLastColumn="0"/>
            <w:tcW w:w="1183" w:type="dxa"/>
          </w:tcPr>
          <w:p w14:paraId="3DAE0A85" w14:textId="7230515B" w:rsidR="00E737FD" w:rsidRPr="00E12172" w:rsidRDefault="00E737FD" w:rsidP="00E737FD">
            <w:pPr>
              <w:pStyle w:val="Text2"/>
              <w:rPr>
                <w:sz w:val="20"/>
              </w:rPr>
            </w:pPr>
            <w:r w:rsidRPr="00E12172">
              <w:rPr>
                <w:sz w:val="20"/>
              </w:rPr>
              <w:t>TRUE</w:t>
            </w:r>
          </w:p>
        </w:tc>
        <w:tc>
          <w:tcPr>
            <w:tcW w:w="1563" w:type="dxa"/>
          </w:tcPr>
          <w:p w14:paraId="58D66F40" w14:textId="42AE0848" w:rsidR="00E737FD" w:rsidRPr="00E12172" w:rsidRDefault="00E737FD" w:rsidP="00E737FD">
            <w:pPr>
              <w:pStyle w:val="ListBullet2"/>
              <w:numPr>
                <w:ilvl w:val="0"/>
                <w:numId w:val="0"/>
              </w:numPr>
              <w:ind w:left="454" w:hanging="454"/>
              <w:cnfStyle w:val="000000100000" w:firstRow="0" w:lastRow="0" w:firstColumn="0" w:lastColumn="0" w:oddVBand="0" w:evenVBand="0" w:oddHBand="1" w:evenHBand="0" w:firstRowFirstColumn="0" w:firstRowLastColumn="0" w:lastRowFirstColumn="0" w:lastRowLastColumn="0"/>
              <w:rPr>
                <w:sz w:val="20"/>
              </w:rPr>
            </w:pPr>
            <w:r w:rsidRPr="00E12172">
              <w:rPr>
                <w:sz w:val="20"/>
              </w:rPr>
              <w:t>m2</w:t>
            </w:r>
          </w:p>
        </w:tc>
        <w:tc>
          <w:tcPr>
            <w:cnfStyle w:val="000100000000" w:firstRow="0" w:lastRow="0" w:firstColumn="0" w:lastColumn="1" w:oddVBand="0" w:evenVBand="0" w:oddHBand="0" w:evenHBand="0" w:firstRowFirstColumn="0" w:firstRowLastColumn="0" w:lastRowFirstColumn="0" w:lastRowLastColumn="0"/>
            <w:tcW w:w="2983" w:type="dxa"/>
          </w:tcPr>
          <w:p w14:paraId="6BEC719E" w14:textId="32D785C8" w:rsidR="00E737FD" w:rsidRPr="00E12172" w:rsidRDefault="00E737FD" w:rsidP="00E737FD">
            <w:pPr>
              <w:pStyle w:val="ListBullet2"/>
              <w:numPr>
                <w:ilvl w:val="0"/>
                <w:numId w:val="0"/>
              </w:numPr>
              <w:rPr>
                <w:b w:val="0"/>
                <w:sz w:val="20"/>
              </w:rPr>
            </w:pPr>
            <w:r w:rsidRPr="00E12172">
              <w:rPr>
                <w:b w:val="0"/>
                <w:sz w:val="20"/>
              </w:rPr>
              <w:t>SOLAR_COLLECTOR_SIZE</w:t>
            </w:r>
          </w:p>
        </w:tc>
      </w:tr>
      <w:tr w:rsidR="00E12172" w:rsidRPr="00E12172" w14:paraId="2DD4ECAC" w14:textId="77777777" w:rsidTr="00DD1D13">
        <w:trPr>
          <w:cantSplit/>
          <w:trHeight w:val="253"/>
        </w:trPr>
        <w:tc>
          <w:tcPr>
            <w:cnfStyle w:val="001000000000" w:firstRow="0" w:lastRow="0" w:firstColumn="1" w:lastColumn="0" w:oddVBand="0" w:evenVBand="0" w:oddHBand="0" w:evenHBand="0" w:firstRowFirstColumn="0" w:firstRowLastColumn="0" w:lastRowFirstColumn="0" w:lastRowLastColumn="0"/>
            <w:tcW w:w="850" w:type="dxa"/>
          </w:tcPr>
          <w:p w14:paraId="5CB20648" w14:textId="6A273CEB" w:rsidR="00E737FD" w:rsidRPr="00E12172" w:rsidRDefault="00E12172" w:rsidP="00E737FD">
            <w:pPr>
              <w:spacing w:after="0"/>
              <w:rPr>
                <w:sz w:val="20"/>
              </w:rPr>
            </w:pPr>
            <w:r w:rsidRPr="00E12172">
              <w:rPr>
                <w:b w:val="0"/>
                <w:sz w:val="20"/>
              </w:rPr>
              <w:t>3</w:t>
            </w:r>
            <w:r w:rsidR="00E737FD" w:rsidRPr="00E12172">
              <w:rPr>
                <w:b w:val="0"/>
                <w:sz w:val="20"/>
              </w:rPr>
              <w:t>.1(d)</w:t>
            </w:r>
          </w:p>
        </w:tc>
        <w:tc>
          <w:tcPr>
            <w:cnfStyle w:val="000010000000" w:firstRow="0" w:lastRow="0" w:firstColumn="0" w:lastColumn="0" w:oddVBand="1" w:evenVBand="0" w:oddHBand="0" w:evenHBand="0" w:firstRowFirstColumn="0" w:firstRowLastColumn="0" w:lastRowFirstColumn="0" w:lastRowLastColumn="0"/>
            <w:tcW w:w="1261" w:type="dxa"/>
          </w:tcPr>
          <w:p w14:paraId="34A7F19E" w14:textId="099A1F51" w:rsidR="00E737FD" w:rsidRPr="00E12172" w:rsidRDefault="00E12172" w:rsidP="00E737FD">
            <w:pPr>
              <w:pStyle w:val="Text2"/>
              <w:rPr>
                <w:b/>
                <w:sz w:val="20"/>
              </w:rPr>
            </w:pPr>
            <w:r w:rsidRPr="00E12172">
              <w:rPr>
                <w:sz w:val="20"/>
              </w:rPr>
              <w:t xml:space="preserve">Zero-loss </w:t>
            </w:r>
            <w:r w:rsidR="00E737FD" w:rsidRPr="00E12172">
              <w:rPr>
                <w:sz w:val="20"/>
              </w:rPr>
              <w:t>efficiency</w:t>
            </w:r>
          </w:p>
        </w:tc>
        <w:tc>
          <w:tcPr>
            <w:tcW w:w="994" w:type="dxa"/>
          </w:tcPr>
          <w:p w14:paraId="29ECFEBC" w14:textId="3DEFAF20" w:rsidR="00E737FD" w:rsidRPr="00E12172" w:rsidRDefault="00E737FD" w:rsidP="00E12172">
            <w:pPr>
              <w:pStyle w:val="Text2"/>
              <w:cnfStyle w:val="000000000000" w:firstRow="0" w:lastRow="0" w:firstColumn="0" w:lastColumn="0" w:oddVBand="0" w:evenVBand="0" w:oddHBand="0" w:evenHBand="0" w:firstRowFirstColumn="0" w:firstRowLastColumn="0" w:lastRowFirstColumn="0" w:lastRowLastColumn="0"/>
              <w:rPr>
                <w:b/>
                <w:sz w:val="20"/>
              </w:rPr>
            </w:pPr>
            <w:r w:rsidRPr="00E12172">
              <w:rPr>
                <w:sz w:val="20"/>
              </w:rPr>
              <w:t>Number (</w:t>
            </w:r>
            <w:r w:rsidR="00E12172" w:rsidRPr="00E12172">
              <w:rPr>
                <w:sz w:val="20"/>
              </w:rPr>
              <w:t>3</w:t>
            </w:r>
            <w:r w:rsidRPr="00E12172">
              <w:rPr>
                <w:sz w:val="20"/>
              </w:rPr>
              <w:t xml:space="preserve"> decimals)</w:t>
            </w:r>
          </w:p>
        </w:tc>
        <w:tc>
          <w:tcPr>
            <w:cnfStyle w:val="000010000000" w:firstRow="0" w:lastRow="0" w:firstColumn="0" w:lastColumn="0" w:oddVBand="1" w:evenVBand="0" w:oddHBand="0" w:evenHBand="0" w:firstRowFirstColumn="0" w:firstRowLastColumn="0" w:lastRowFirstColumn="0" w:lastRowLastColumn="0"/>
            <w:tcW w:w="1183" w:type="dxa"/>
          </w:tcPr>
          <w:p w14:paraId="03F53EF4" w14:textId="0DE369E8" w:rsidR="00E737FD" w:rsidRPr="00E12172" w:rsidRDefault="00E737FD" w:rsidP="00E737FD">
            <w:pPr>
              <w:pStyle w:val="Text2"/>
              <w:rPr>
                <w:b/>
                <w:sz w:val="20"/>
              </w:rPr>
            </w:pPr>
            <w:r w:rsidRPr="00E12172">
              <w:rPr>
                <w:sz w:val="20"/>
              </w:rPr>
              <w:t>TRUE</w:t>
            </w:r>
          </w:p>
        </w:tc>
        <w:tc>
          <w:tcPr>
            <w:tcW w:w="1563" w:type="dxa"/>
          </w:tcPr>
          <w:p w14:paraId="727CC325" w14:textId="66D9354E" w:rsidR="00E737FD" w:rsidRPr="00E12172" w:rsidRDefault="00E12172" w:rsidP="00E737FD">
            <w:pPr>
              <w:pStyle w:val="ListBullet2"/>
              <w:numPr>
                <w:ilvl w:val="0"/>
                <w:numId w:val="0"/>
              </w:numPr>
              <w:cnfStyle w:val="000000000000" w:firstRow="0" w:lastRow="0" w:firstColumn="0" w:lastColumn="0" w:oddVBand="0" w:evenVBand="0" w:oddHBand="0" w:evenHBand="0" w:firstRowFirstColumn="0" w:firstRowLastColumn="0" w:lastRowFirstColumn="0" w:lastRowLastColumn="0"/>
              <w:rPr>
                <w:sz w:val="20"/>
              </w:rPr>
            </w:pPr>
            <w:r w:rsidRPr="00E12172">
              <w:rPr>
                <w:sz w:val="20"/>
              </w:rPr>
              <w:t>%</w:t>
            </w:r>
          </w:p>
        </w:tc>
        <w:tc>
          <w:tcPr>
            <w:cnfStyle w:val="000100000000" w:firstRow="0" w:lastRow="0" w:firstColumn="0" w:lastColumn="1" w:oddVBand="0" w:evenVBand="0" w:oddHBand="0" w:evenHBand="0" w:firstRowFirstColumn="0" w:firstRowLastColumn="0" w:lastRowFirstColumn="0" w:lastRowLastColumn="0"/>
            <w:tcW w:w="2983" w:type="dxa"/>
          </w:tcPr>
          <w:p w14:paraId="37575E99" w14:textId="79886578" w:rsidR="00E737FD" w:rsidRPr="00E12172" w:rsidRDefault="00E12172" w:rsidP="00E737FD">
            <w:pPr>
              <w:pStyle w:val="ListBullet2"/>
              <w:numPr>
                <w:ilvl w:val="0"/>
                <w:numId w:val="0"/>
              </w:numPr>
              <w:rPr>
                <w:b w:val="0"/>
                <w:sz w:val="20"/>
              </w:rPr>
            </w:pPr>
            <w:r w:rsidRPr="00E12172">
              <w:rPr>
                <w:b w:val="0"/>
                <w:sz w:val="20"/>
              </w:rPr>
              <w:t>ZERO_LOSS_EFFICIENCY</w:t>
            </w:r>
          </w:p>
        </w:tc>
      </w:tr>
      <w:tr w:rsidR="00E12172" w:rsidRPr="00E12172" w14:paraId="6F37453E" w14:textId="77777777" w:rsidTr="00DD1D13">
        <w:trPr>
          <w:cnfStyle w:val="000000100000" w:firstRow="0" w:lastRow="0" w:firstColumn="0" w:lastColumn="0" w:oddVBand="0" w:evenVBand="0" w:oddHBand="1" w:evenHBand="0" w:firstRowFirstColumn="0" w:firstRowLastColumn="0" w:lastRowFirstColumn="0" w:lastRowLastColumn="0"/>
          <w:cantSplit/>
          <w:trHeight w:val="253"/>
        </w:trPr>
        <w:tc>
          <w:tcPr>
            <w:cnfStyle w:val="001000000000" w:firstRow="0" w:lastRow="0" w:firstColumn="1" w:lastColumn="0" w:oddVBand="0" w:evenVBand="0" w:oddHBand="0" w:evenHBand="0" w:firstRowFirstColumn="0" w:firstRowLastColumn="0" w:lastRowFirstColumn="0" w:lastRowLastColumn="0"/>
            <w:tcW w:w="850" w:type="dxa"/>
          </w:tcPr>
          <w:p w14:paraId="71EF6057" w14:textId="293CB8AC" w:rsidR="00E12172" w:rsidRPr="00E12172" w:rsidRDefault="00E12172" w:rsidP="00E12172">
            <w:pPr>
              <w:spacing w:after="0"/>
              <w:rPr>
                <w:b w:val="0"/>
                <w:sz w:val="20"/>
              </w:rPr>
            </w:pPr>
            <w:r w:rsidRPr="00E12172">
              <w:rPr>
                <w:b w:val="0"/>
                <w:sz w:val="20"/>
              </w:rPr>
              <w:lastRenderedPageBreak/>
              <w:t>3.1(e)</w:t>
            </w:r>
          </w:p>
        </w:tc>
        <w:tc>
          <w:tcPr>
            <w:cnfStyle w:val="000010000000" w:firstRow="0" w:lastRow="0" w:firstColumn="0" w:lastColumn="0" w:oddVBand="1" w:evenVBand="0" w:oddHBand="0" w:evenHBand="0" w:firstRowFirstColumn="0" w:firstRowLastColumn="0" w:lastRowFirstColumn="0" w:lastRowLastColumn="0"/>
            <w:tcW w:w="1261" w:type="dxa"/>
          </w:tcPr>
          <w:p w14:paraId="074FE338" w14:textId="198578C7" w:rsidR="00E12172" w:rsidRPr="00E12172" w:rsidRDefault="00E12172" w:rsidP="00E12172">
            <w:pPr>
              <w:pStyle w:val="Text2"/>
              <w:rPr>
                <w:sz w:val="20"/>
              </w:rPr>
            </w:pPr>
            <w:r w:rsidRPr="00E12172">
              <w:rPr>
                <w:sz w:val="20"/>
              </w:rPr>
              <w:t>First-order coefficient</w:t>
            </w:r>
          </w:p>
        </w:tc>
        <w:tc>
          <w:tcPr>
            <w:tcW w:w="994" w:type="dxa"/>
          </w:tcPr>
          <w:p w14:paraId="1ECC8754" w14:textId="3077190D" w:rsidR="00E12172" w:rsidRPr="00E12172" w:rsidRDefault="00E12172" w:rsidP="00E12172">
            <w:pPr>
              <w:pStyle w:val="Text2"/>
              <w:cnfStyle w:val="000000100000" w:firstRow="0" w:lastRow="0" w:firstColumn="0" w:lastColumn="0" w:oddVBand="0" w:evenVBand="0" w:oddHBand="1" w:evenHBand="0" w:firstRowFirstColumn="0" w:firstRowLastColumn="0" w:lastRowFirstColumn="0" w:lastRowLastColumn="0"/>
              <w:rPr>
                <w:sz w:val="20"/>
              </w:rPr>
            </w:pPr>
            <w:r w:rsidRPr="00E12172">
              <w:rPr>
                <w:sz w:val="20"/>
              </w:rPr>
              <w:t>Number (2 decimals)</w:t>
            </w:r>
          </w:p>
        </w:tc>
        <w:tc>
          <w:tcPr>
            <w:cnfStyle w:val="000010000000" w:firstRow="0" w:lastRow="0" w:firstColumn="0" w:lastColumn="0" w:oddVBand="1" w:evenVBand="0" w:oddHBand="0" w:evenHBand="0" w:firstRowFirstColumn="0" w:firstRowLastColumn="0" w:lastRowFirstColumn="0" w:lastRowLastColumn="0"/>
            <w:tcW w:w="1183" w:type="dxa"/>
          </w:tcPr>
          <w:p w14:paraId="27706CE5" w14:textId="6408C862" w:rsidR="00E12172" w:rsidRPr="00E12172" w:rsidRDefault="00E12172" w:rsidP="00E12172">
            <w:pPr>
              <w:pStyle w:val="Text2"/>
              <w:rPr>
                <w:sz w:val="20"/>
              </w:rPr>
            </w:pPr>
            <w:r w:rsidRPr="00E12172">
              <w:rPr>
                <w:sz w:val="20"/>
              </w:rPr>
              <w:t>TRUE</w:t>
            </w:r>
          </w:p>
        </w:tc>
        <w:tc>
          <w:tcPr>
            <w:tcW w:w="1563" w:type="dxa"/>
          </w:tcPr>
          <w:p w14:paraId="1F0E5CB1" w14:textId="0777E6AE" w:rsidR="00E12172" w:rsidRPr="00E12172" w:rsidRDefault="00E12172" w:rsidP="00E12172">
            <w:pPr>
              <w:pStyle w:val="ListBullet2"/>
              <w:numPr>
                <w:ilvl w:val="0"/>
                <w:numId w:val="0"/>
              </w:numPr>
              <w:cnfStyle w:val="000000100000" w:firstRow="0" w:lastRow="0" w:firstColumn="0" w:lastColumn="0" w:oddVBand="0" w:evenVBand="0" w:oddHBand="1" w:evenHBand="0" w:firstRowFirstColumn="0" w:firstRowLastColumn="0" w:lastRowFirstColumn="0" w:lastRowLastColumn="0"/>
              <w:rPr>
                <w:sz w:val="20"/>
              </w:rPr>
            </w:pPr>
            <w:r w:rsidRPr="00E12172">
              <w:rPr>
                <w:sz w:val="20"/>
              </w:rPr>
              <w:t xml:space="preserve">W/(m2 </w:t>
            </w:r>
            <w:r w:rsidRPr="00E12172">
              <w:rPr>
                <w:sz w:val="20"/>
              </w:rPr>
              <w:t xml:space="preserve">x </w:t>
            </w:r>
            <w:r w:rsidRPr="00E12172">
              <w:rPr>
                <w:sz w:val="20"/>
              </w:rPr>
              <w:t>K)</w:t>
            </w:r>
          </w:p>
        </w:tc>
        <w:tc>
          <w:tcPr>
            <w:cnfStyle w:val="000100000000" w:firstRow="0" w:lastRow="0" w:firstColumn="0" w:lastColumn="1" w:oddVBand="0" w:evenVBand="0" w:oddHBand="0" w:evenHBand="0" w:firstRowFirstColumn="0" w:firstRowLastColumn="0" w:lastRowFirstColumn="0" w:lastRowLastColumn="0"/>
            <w:tcW w:w="2983" w:type="dxa"/>
          </w:tcPr>
          <w:p w14:paraId="760485EE" w14:textId="77777777" w:rsidR="00E12172" w:rsidRPr="00E12172" w:rsidRDefault="00E12172" w:rsidP="00E12172">
            <w:pPr>
              <w:pStyle w:val="ListBullet2"/>
              <w:numPr>
                <w:ilvl w:val="0"/>
                <w:numId w:val="0"/>
              </w:numPr>
              <w:rPr>
                <w:b w:val="0"/>
                <w:sz w:val="20"/>
              </w:rPr>
            </w:pPr>
            <w:r w:rsidRPr="00E12172">
              <w:rPr>
                <w:b w:val="0"/>
                <w:sz w:val="20"/>
              </w:rPr>
              <w:t>FIRST_ORDER_</w:t>
            </w:r>
          </w:p>
          <w:p w14:paraId="0506C16E" w14:textId="34E2A5EF" w:rsidR="00E12172" w:rsidRPr="00E12172" w:rsidRDefault="00E12172" w:rsidP="00E12172">
            <w:pPr>
              <w:pStyle w:val="ListBullet2"/>
              <w:numPr>
                <w:ilvl w:val="0"/>
                <w:numId w:val="0"/>
              </w:numPr>
              <w:rPr>
                <w:b w:val="0"/>
                <w:sz w:val="20"/>
              </w:rPr>
            </w:pPr>
            <w:r w:rsidRPr="00E12172">
              <w:rPr>
                <w:b w:val="0"/>
                <w:sz w:val="20"/>
              </w:rPr>
              <w:t>COEFFICIENT</w:t>
            </w:r>
          </w:p>
        </w:tc>
      </w:tr>
      <w:tr w:rsidR="00E12172" w:rsidRPr="00E12172" w14:paraId="295EFC55" w14:textId="77777777" w:rsidTr="00DD1D13">
        <w:trPr>
          <w:cantSplit/>
          <w:trHeight w:val="253"/>
        </w:trPr>
        <w:tc>
          <w:tcPr>
            <w:cnfStyle w:val="001000000000" w:firstRow="0" w:lastRow="0" w:firstColumn="1" w:lastColumn="0" w:oddVBand="0" w:evenVBand="0" w:oddHBand="0" w:evenHBand="0" w:firstRowFirstColumn="0" w:firstRowLastColumn="0" w:lastRowFirstColumn="0" w:lastRowLastColumn="0"/>
            <w:tcW w:w="850" w:type="dxa"/>
          </w:tcPr>
          <w:p w14:paraId="79BADC90" w14:textId="4D59FBAC" w:rsidR="00E12172" w:rsidRPr="00E12172" w:rsidRDefault="00E12172" w:rsidP="00E12172">
            <w:pPr>
              <w:spacing w:after="0"/>
              <w:rPr>
                <w:b w:val="0"/>
                <w:sz w:val="20"/>
              </w:rPr>
            </w:pPr>
            <w:r w:rsidRPr="00E12172">
              <w:rPr>
                <w:b w:val="0"/>
                <w:sz w:val="20"/>
              </w:rPr>
              <w:t>3.1(f)</w:t>
            </w:r>
          </w:p>
        </w:tc>
        <w:tc>
          <w:tcPr>
            <w:cnfStyle w:val="000010000000" w:firstRow="0" w:lastRow="0" w:firstColumn="0" w:lastColumn="0" w:oddVBand="1" w:evenVBand="0" w:oddHBand="0" w:evenHBand="0" w:firstRowFirstColumn="0" w:firstRowLastColumn="0" w:lastRowFirstColumn="0" w:lastRowLastColumn="0"/>
            <w:tcW w:w="1261" w:type="dxa"/>
          </w:tcPr>
          <w:p w14:paraId="10AC8251" w14:textId="1018DF49" w:rsidR="00E12172" w:rsidRPr="00E12172" w:rsidRDefault="00E12172" w:rsidP="00E12172">
            <w:pPr>
              <w:pStyle w:val="Text2"/>
              <w:rPr>
                <w:sz w:val="20"/>
              </w:rPr>
            </w:pPr>
            <w:r w:rsidRPr="00E12172">
              <w:rPr>
                <w:sz w:val="20"/>
              </w:rPr>
              <w:t>Second-order coefficient</w:t>
            </w:r>
          </w:p>
        </w:tc>
        <w:tc>
          <w:tcPr>
            <w:tcW w:w="994" w:type="dxa"/>
          </w:tcPr>
          <w:p w14:paraId="45101699" w14:textId="253AB948" w:rsidR="00E12172" w:rsidRPr="00E12172" w:rsidRDefault="00E12172" w:rsidP="00E12172">
            <w:pPr>
              <w:pStyle w:val="Text2"/>
              <w:cnfStyle w:val="000000000000" w:firstRow="0" w:lastRow="0" w:firstColumn="0" w:lastColumn="0" w:oddVBand="0" w:evenVBand="0" w:oddHBand="0" w:evenHBand="0" w:firstRowFirstColumn="0" w:firstRowLastColumn="0" w:lastRowFirstColumn="0" w:lastRowLastColumn="0"/>
              <w:rPr>
                <w:sz w:val="20"/>
              </w:rPr>
            </w:pPr>
            <w:r w:rsidRPr="00E12172">
              <w:rPr>
                <w:sz w:val="20"/>
              </w:rPr>
              <w:t>Number (3 decimals)</w:t>
            </w:r>
          </w:p>
        </w:tc>
        <w:tc>
          <w:tcPr>
            <w:cnfStyle w:val="000010000000" w:firstRow="0" w:lastRow="0" w:firstColumn="0" w:lastColumn="0" w:oddVBand="1" w:evenVBand="0" w:oddHBand="0" w:evenHBand="0" w:firstRowFirstColumn="0" w:firstRowLastColumn="0" w:lastRowFirstColumn="0" w:lastRowLastColumn="0"/>
            <w:tcW w:w="1183" w:type="dxa"/>
          </w:tcPr>
          <w:p w14:paraId="153FB5C4" w14:textId="58E2B6C0" w:rsidR="00E12172" w:rsidRPr="00E12172" w:rsidRDefault="00E12172" w:rsidP="00E12172">
            <w:pPr>
              <w:pStyle w:val="Text2"/>
              <w:rPr>
                <w:sz w:val="20"/>
              </w:rPr>
            </w:pPr>
            <w:r w:rsidRPr="00E12172">
              <w:rPr>
                <w:sz w:val="20"/>
              </w:rPr>
              <w:t>TRUE</w:t>
            </w:r>
          </w:p>
        </w:tc>
        <w:tc>
          <w:tcPr>
            <w:tcW w:w="1563" w:type="dxa"/>
          </w:tcPr>
          <w:p w14:paraId="482CCCEF" w14:textId="2B026F84" w:rsidR="00E12172" w:rsidRPr="00E12172" w:rsidRDefault="00E12172" w:rsidP="00E12172">
            <w:pPr>
              <w:pStyle w:val="ListBullet2"/>
              <w:numPr>
                <w:ilvl w:val="0"/>
                <w:numId w:val="0"/>
              </w:numPr>
              <w:cnfStyle w:val="000000000000" w:firstRow="0" w:lastRow="0" w:firstColumn="0" w:lastColumn="0" w:oddVBand="0" w:evenVBand="0" w:oddHBand="0" w:evenHBand="0" w:firstRowFirstColumn="0" w:firstRowLastColumn="0" w:lastRowFirstColumn="0" w:lastRowLastColumn="0"/>
              <w:rPr>
                <w:sz w:val="20"/>
              </w:rPr>
            </w:pPr>
            <w:r w:rsidRPr="00E12172">
              <w:rPr>
                <w:sz w:val="20"/>
              </w:rPr>
              <w:t xml:space="preserve">W/(m2 </w:t>
            </w:r>
            <w:r w:rsidRPr="00E12172">
              <w:rPr>
                <w:sz w:val="20"/>
              </w:rPr>
              <w:t xml:space="preserve">x </w:t>
            </w:r>
            <w:r w:rsidRPr="00E12172">
              <w:rPr>
                <w:sz w:val="20"/>
              </w:rPr>
              <w:t>K2)</w:t>
            </w:r>
          </w:p>
        </w:tc>
        <w:tc>
          <w:tcPr>
            <w:cnfStyle w:val="000100000000" w:firstRow="0" w:lastRow="0" w:firstColumn="0" w:lastColumn="1" w:oddVBand="0" w:evenVBand="0" w:oddHBand="0" w:evenHBand="0" w:firstRowFirstColumn="0" w:firstRowLastColumn="0" w:lastRowFirstColumn="0" w:lastRowLastColumn="0"/>
            <w:tcW w:w="2983" w:type="dxa"/>
          </w:tcPr>
          <w:p w14:paraId="596B93F8" w14:textId="77777777" w:rsidR="00E12172" w:rsidRPr="00E12172" w:rsidRDefault="00E12172" w:rsidP="00E12172">
            <w:pPr>
              <w:pStyle w:val="ListBullet2"/>
              <w:numPr>
                <w:ilvl w:val="0"/>
                <w:numId w:val="0"/>
              </w:numPr>
              <w:rPr>
                <w:b w:val="0"/>
                <w:sz w:val="20"/>
              </w:rPr>
            </w:pPr>
            <w:r w:rsidRPr="00E12172">
              <w:rPr>
                <w:b w:val="0"/>
                <w:sz w:val="20"/>
              </w:rPr>
              <w:t>SECOND_ORDER_</w:t>
            </w:r>
          </w:p>
          <w:p w14:paraId="79BED785" w14:textId="535405B3" w:rsidR="00E12172" w:rsidRPr="00E12172" w:rsidRDefault="00E12172" w:rsidP="00E12172">
            <w:pPr>
              <w:pStyle w:val="ListBullet2"/>
              <w:numPr>
                <w:ilvl w:val="0"/>
                <w:numId w:val="0"/>
              </w:numPr>
              <w:rPr>
                <w:b w:val="0"/>
                <w:sz w:val="20"/>
              </w:rPr>
            </w:pPr>
            <w:r w:rsidRPr="00E12172">
              <w:rPr>
                <w:b w:val="0"/>
                <w:sz w:val="20"/>
              </w:rPr>
              <w:t>COEFFICIENT</w:t>
            </w:r>
          </w:p>
        </w:tc>
      </w:tr>
      <w:tr w:rsidR="00E12172" w:rsidRPr="00E12172" w14:paraId="3254027E" w14:textId="77777777" w:rsidTr="00DD1D13">
        <w:trPr>
          <w:cnfStyle w:val="000000100000" w:firstRow="0" w:lastRow="0" w:firstColumn="0" w:lastColumn="0" w:oddVBand="0" w:evenVBand="0" w:oddHBand="1" w:evenHBand="0" w:firstRowFirstColumn="0" w:firstRowLastColumn="0" w:lastRowFirstColumn="0" w:lastRowLastColumn="0"/>
          <w:cantSplit/>
          <w:trHeight w:val="253"/>
        </w:trPr>
        <w:tc>
          <w:tcPr>
            <w:cnfStyle w:val="001000000000" w:firstRow="0" w:lastRow="0" w:firstColumn="1" w:lastColumn="0" w:oddVBand="0" w:evenVBand="0" w:oddHBand="0" w:evenHBand="0" w:firstRowFirstColumn="0" w:firstRowLastColumn="0" w:lastRowFirstColumn="0" w:lastRowLastColumn="0"/>
            <w:tcW w:w="850" w:type="dxa"/>
          </w:tcPr>
          <w:p w14:paraId="0F9D2B31" w14:textId="5BF05CE2" w:rsidR="00E12172" w:rsidRPr="00E12172" w:rsidRDefault="00E12172" w:rsidP="00E12172">
            <w:pPr>
              <w:spacing w:after="0"/>
              <w:rPr>
                <w:sz w:val="20"/>
              </w:rPr>
            </w:pPr>
            <w:r w:rsidRPr="00E12172">
              <w:rPr>
                <w:b w:val="0"/>
                <w:sz w:val="20"/>
              </w:rPr>
              <w:t>3.1(g)</w:t>
            </w:r>
          </w:p>
        </w:tc>
        <w:tc>
          <w:tcPr>
            <w:cnfStyle w:val="000010000000" w:firstRow="0" w:lastRow="0" w:firstColumn="0" w:lastColumn="0" w:oddVBand="1" w:evenVBand="0" w:oddHBand="0" w:evenHBand="0" w:firstRowFirstColumn="0" w:firstRowLastColumn="0" w:lastRowFirstColumn="0" w:lastRowLastColumn="0"/>
            <w:tcW w:w="1261" w:type="dxa"/>
          </w:tcPr>
          <w:p w14:paraId="1B8EAC14" w14:textId="2F284463" w:rsidR="00E12172" w:rsidRPr="00E12172" w:rsidRDefault="00E12172" w:rsidP="00E12172">
            <w:pPr>
              <w:pStyle w:val="Text2"/>
              <w:rPr>
                <w:sz w:val="20"/>
              </w:rPr>
            </w:pPr>
            <w:r w:rsidRPr="00E12172">
              <w:rPr>
                <w:sz w:val="20"/>
              </w:rPr>
              <w:t>Incidence angle modifier</w:t>
            </w:r>
          </w:p>
        </w:tc>
        <w:tc>
          <w:tcPr>
            <w:tcW w:w="994" w:type="dxa"/>
          </w:tcPr>
          <w:p w14:paraId="4B6C345C" w14:textId="36D44E3A" w:rsidR="00E12172" w:rsidRPr="00E12172" w:rsidRDefault="00E12172" w:rsidP="00E12172">
            <w:pPr>
              <w:pStyle w:val="Text2"/>
              <w:cnfStyle w:val="000000100000" w:firstRow="0" w:lastRow="0" w:firstColumn="0" w:lastColumn="0" w:oddVBand="0" w:evenVBand="0" w:oddHBand="1" w:evenHBand="0" w:firstRowFirstColumn="0" w:firstRowLastColumn="0" w:lastRowFirstColumn="0" w:lastRowLastColumn="0"/>
              <w:rPr>
                <w:sz w:val="20"/>
              </w:rPr>
            </w:pPr>
            <w:r w:rsidRPr="00E12172">
              <w:rPr>
                <w:sz w:val="20"/>
              </w:rPr>
              <w:t>Number (2 decimals)</w:t>
            </w:r>
          </w:p>
        </w:tc>
        <w:tc>
          <w:tcPr>
            <w:cnfStyle w:val="000010000000" w:firstRow="0" w:lastRow="0" w:firstColumn="0" w:lastColumn="0" w:oddVBand="1" w:evenVBand="0" w:oddHBand="0" w:evenHBand="0" w:firstRowFirstColumn="0" w:firstRowLastColumn="0" w:lastRowFirstColumn="0" w:lastRowLastColumn="0"/>
            <w:tcW w:w="1183" w:type="dxa"/>
          </w:tcPr>
          <w:p w14:paraId="11219700" w14:textId="09C9CCC2" w:rsidR="00E12172" w:rsidRPr="00E12172" w:rsidRDefault="00E12172" w:rsidP="00E12172">
            <w:pPr>
              <w:pStyle w:val="Text2"/>
              <w:rPr>
                <w:sz w:val="20"/>
              </w:rPr>
            </w:pPr>
            <w:r w:rsidRPr="00E12172">
              <w:rPr>
                <w:sz w:val="20"/>
              </w:rPr>
              <w:t>TRUE</w:t>
            </w:r>
          </w:p>
        </w:tc>
        <w:tc>
          <w:tcPr>
            <w:tcW w:w="1563" w:type="dxa"/>
          </w:tcPr>
          <w:p w14:paraId="50AA8BDA" w14:textId="77777777" w:rsidR="00E12172" w:rsidRPr="00E12172" w:rsidRDefault="00E12172" w:rsidP="00E12172">
            <w:pPr>
              <w:pStyle w:val="ListBullet2"/>
              <w:numPr>
                <w:ilvl w:val="0"/>
                <w:numId w:val="0"/>
              </w:numPr>
              <w:cnfStyle w:val="000000100000" w:firstRow="0" w:lastRow="0" w:firstColumn="0" w:lastColumn="0" w:oddVBand="0" w:evenVBand="0" w:oddHBand="1" w:evenHBand="0" w:firstRowFirstColumn="0" w:firstRowLastColumn="0" w:lastRowFirstColumn="0" w:lastRowLastColumn="0"/>
              <w:rPr>
                <w:sz w:val="20"/>
              </w:rPr>
            </w:pPr>
          </w:p>
        </w:tc>
        <w:tc>
          <w:tcPr>
            <w:cnfStyle w:val="000100000000" w:firstRow="0" w:lastRow="0" w:firstColumn="0" w:lastColumn="1" w:oddVBand="0" w:evenVBand="0" w:oddHBand="0" w:evenHBand="0" w:firstRowFirstColumn="0" w:firstRowLastColumn="0" w:lastRowFirstColumn="0" w:lastRowLastColumn="0"/>
            <w:tcW w:w="2983" w:type="dxa"/>
          </w:tcPr>
          <w:p w14:paraId="39C41485" w14:textId="181E6D0F" w:rsidR="00E12172" w:rsidRPr="00E12172" w:rsidRDefault="00E12172" w:rsidP="00E12172">
            <w:pPr>
              <w:pStyle w:val="ListBullet2"/>
              <w:numPr>
                <w:ilvl w:val="0"/>
                <w:numId w:val="0"/>
              </w:numPr>
              <w:rPr>
                <w:b w:val="0"/>
                <w:sz w:val="20"/>
              </w:rPr>
            </w:pPr>
            <w:r w:rsidRPr="00E12172">
              <w:rPr>
                <w:b w:val="0"/>
                <w:sz w:val="20"/>
              </w:rPr>
              <w:t>INCIDENCE_ANGLE</w:t>
            </w:r>
          </w:p>
        </w:tc>
      </w:tr>
      <w:tr w:rsidR="00E12172" w:rsidRPr="00E12172" w14:paraId="5338E7A0" w14:textId="77777777" w:rsidTr="00DD1D13">
        <w:trPr>
          <w:cantSplit/>
          <w:trHeight w:val="253"/>
        </w:trPr>
        <w:tc>
          <w:tcPr>
            <w:cnfStyle w:val="001000000000" w:firstRow="0" w:lastRow="0" w:firstColumn="1" w:lastColumn="0" w:oddVBand="0" w:evenVBand="0" w:oddHBand="0" w:evenHBand="0" w:firstRowFirstColumn="0" w:firstRowLastColumn="0" w:lastRowFirstColumn="0" w:lastRowLastColumn="0"/>
            <w:tcW w:w="850" w:type="dxa"/>
          </w:tcPr>
          <w:p w14:paraId="59EED334" w14:textId="491AB573" w:rsidR="00E12172" w:rsidRPr="00E12172" w:rsidRDefault="00E12172" w:rsidP="00E12172">
            <w:pPr>
              <w:spacing w:after="0"/>
              <w:rPr>
                <w:sz w:val="20"/>
              </w:rPr>
            </w:pPr>
            <w:r w:rsidRPr="00E12172">
              <w:rPr>
                <w:b w:val="0"/>
                <w:sz w:val="20"/>
              </w:rPr>
              <w:t>3.1(h)</w:t>
            </w:r>
          </w:p>
        </w:tc>
        <w:tc>
          <w:tcPr>
            <w:cnfStyle w:val="000010000000" w:firstRow="0" w:lastRow="0" w:firstColumn="0" w:lastColumn="0" w:oddVBand="1" w:evenVBand="0" w:oddHBand="0" w:evenHBand="0" w:firstRowFirstColumn="0" w:firstRowLastColumn="0" w:lastRowFirstColumn="0" w:lastRowLastColumn="0"/>
            <w:tcW w:w="1261" w:type="dxa"/>
          </w:tcPr>
          <w:p w14:paraId="3A295758" w14:textId="20AFCBD4" w:rsidR="00E12172" w:rsidRPr="00E12172" w:rsidRDefault="00E12172" w:rsidP="00E12172">
            <w:pPr>
              <w:pStyle w:val="Text2"/>
              <w:rPr>
                <w:sz w:val="20"/>
              </w:rPr>
            </w:pPr>
            <w:r w:rsidRPr="00E12172">
              <w:rPr>
                <w:sz w:val="20"/>
              </w:rPr>
              <w:t>Storage volume</w:t>
            </w:r>
          </w:p>
        </w:tc>
        <w:tc>
          <w:tcPr>
            <w:tcW w:w="994" w:type="dxa"/>
          </w:tcPr>
          <w:p w14:paraId="5F08A28F" w14:textId="132B4FB2" w:rsidR="00E12172" w:rsidRPr="00E12172" w:rsidRDefault="00E12172" w:rsidP="00E12172">
            <w:pPr>
              <w:pStyle w:val="Text2"/>
              <w:cnfStyle w:val="000000000000" w:firstRow="0" w:lastRow="0" w:firstColumn="0" w:lastColumn="0" w:oddVBand="0" w:evenVBand="0" w:oddHBand="0" w:evenHBand="0" w:firstRowFirstColumn="0" w:firstRowLastColumn="0" w:lastRowFirstColumn="0" w:lastRowLastColumn="0"/>
              <w:rPr>
                <w:sz w:val="20"/>
              </w:rPr>
            </w:pPr>
            <w:r w:rsidRPr="00E12172">
              <w:rPr>
                <w:sz w:val="20"/>
              </w:rPr>
              <w:t>Number (No decimals)</w:t>
            </w:r>
          </w:p>
        </w:tc>
        <w:tc>
          <w:tcPr>
            <w:cnfStyle w:val="000010000000" w:firstRow="0" w:lastRow="0" w:firstColumn="0" w:lastColumn="0" w:oddVBand="1" w:evenVBand="0" w:oddHBand="0" w:evenHBand="0" w:firstRowFirstColumn="0" w:firstRowLastColumn="0" w:lastRowFirstColumn="0" w:lastRowLastColumn="0"/>
            <w:tcW w:w="1183" w:type="dxa"/>
          </w:tcPr>
          <w:p w14:paraId="69512EC0" w14:textId="7F9D24AB" w:rsidR="00E12172" w:rsidRPr="00E12172" w:rsidRDefault="00E12172" w:rsidP="00E12172">
            <w:pPr>
              <w:pStyle w:val="Text2"/>
              <w:rPr>
                <w:sz w:val="20"/>
              </w:rPr>
            </w:pPr>
            <w:r w:rsidRPr="00E12172">
              <w:rPr>
                <w:sz w:val="20"/>
              </w:rPr>
              <w:t>TRUE</w:t>
            </w:r>
          </w:p>
        </w:tc>
        <w:tc>
          <w:tcPr>
            <w:tcW w:w="1563" w:type="dxa"/>
          </w:tcPr>
          <w:p w14:paraId="6A7B5DAE" w14:textId="4A94BF7D" w:rsidR="00E12172" w:rsidRPr="00E12172" w:rsidRDefault="00E12172" w:rsidP="00E12172">
            <w:pPr>
              <w:pStyle w:val="ListBullet2"/>
              <w:numPr>
                <w:ilvl w:val="0"/>
                <w:numId w:val="0"/>
              </w:numPr>
              <w:cnfStyle w:val="000000000000" w:firstRow="0" w:lastRow="0" w:firstColumn="0" w:lastColumn="0" w:oddVBand="0" w:evenVBand="0" w:oddHBand="0" w:evenHBand="0" w:firstRowFirstColumn="0" w:firstRowLastColumn="0" w:lastRowFirstColumn="0" w:lastRowLastColumn="0"/>
              <w:rPr>
                <w:sz w:val="20"/>
              </w:rPr>
            </w:pPr>
            <w:r w:rsidRPr="00E12172">
              <w:rPr>
                <w:sz w:val="20"/>
              </w:rPr>
              <w:t>Litters</w:t>
            </w:r>
          </w:p>
        </w:tc>
        <w:tc>
          <w:tcPr>
            <w:cnfStyle w:val="000100000000" w:firstRow="0" w:lastRow="0" w:firstColumn="0" w:lastColumn="1" w:oddVBand="0" w:evenVBand="0" w:oddHBand="0" w:evenHBand="0" w:firstRowFirstColumn="0" w:firstRowLastColumn="0" w:lastRowFirstColumn="0" w:lastRowLastColumn="0"/>
            <w:tcW w:w="2983" w:type="dxa"/>
          </w:tcPr>
          <w:p w14:paraId="2D815149" w14:textId="77777777" w:rsidR="00E12172" w:rsidRDefault="00E12172" w:rsidP="00E12172">
            <w:pPr>
              <w:pStyle w:val="ListBullet2"/>
              <w:numPr>
                <w:ilvl w:val="0"/>
                <w:numId w:val="0"/>
              </w:numPr>
              <w:rPr>
                <w:b w:val="0"/>
                <w:sz w:val="20"/>
              </w:rPr>
            </w:pPr>
            <w:r w:rsidRPr="00E12172">
              <w:rPr>
                <w:b w:val="0"/>
                <w:sz w:val="20"/>
              </w:rPr>
              <w:t>SOLAR_TANK_</w:t>
            </w:r>
          </w:p>
          <w:p w14:paraId="19C5C590" w14:textId="7BA61505" w:rsidR="00E12172" w:rsidRPr="00E12172" w:rsidRDefault="00E12172" w:rsidP="00E12172">
            <w:pPr>
              <w:pStyle w:val="ListBullet2"/>
              <w:numPr>
                <w:ilvl w:val="0"/>
                <w:numId w:val="0"/>
              </w:numPr>
              <w:rPr>
                <w:b w:val="0"/>
                <w:sz w:val="20"/>
              </w:rPr>
            </w:pPr>
            <w:r w:rsidRPr="00E12172">
              <w:rPr>
                <w:b w:val="0"/>
                <w:sz w:val="20"/>
              </w:rPr>
              <w:t>VOLUME_LITRES</w:t>
            </w:r>
          </w:p>
        </w:tc>
      </w:tr>
      <w:tr w:rsidR="00E12172" w:rsidRPr="00E12172" w14:paraId="6155A8D6" w14:textId="77777777" w:rsidTr="000D4808">
        <w:trPr>
          <w:cnfStyle w:val="000000100000" w:firstRow="0" w:lastRow="0" w:firstColumn="0" w:lastColumn="0" w:oddVBand="0" w:evenVBand="0" w:oddHBand="1" w:evenHBand="0" w:firstRowFirstColumn="0" w:firstRowLastColumn="0" w:lastRowFirstColumn="0" w:lastRowLastColumn="0"/>
          <w:cantSplit/>
          <w:trHeight w:val="253"/>
        </w:trPr>
        <w:tc>
          <w:tcPr>
            <w:cnfStyle w:val="001000000000" w:firstRow="0" w:lastRow="0" w:firstColumn="1" w:lastColumn="0" w:oddVBand="0" w:evenVBand="0" w:oddHBand="0" w:evenHBand="0" w:firstRowFirstColumn="0" w:firstRowLastColumn="0" w:lastRowFirstColumn="0" w:lastRowLastColumn="0"/>
            <w:tcW w:w="850" w:type="dxa"/>
            <w:vMerge w:val="restart"/>
          </w:tcPr>
          <w:p w14:paraId="251E835E" w14:textId="4C65516D" w:rsidR="00E12172" w:rsidRPr="00E12172" w:rsidRDefault="00E12172" w:rsidP="00E12172">
            <w:pPr>
              <w:spacing w:after="0"/>
              <w:rPr>
                <w:sz w:val="20"/>
              </w:rPr>
            </w:pPr>
            <w:r w:rsidRPr="00E12172">
              <w:rPr>
                <w:b w:val="0"/>
                <w:sz w:val="20"/>
              </w:rPr>
              <w:t>3.1(i)</w:t>
            </w:r>
          </w:p>
        </w:tc>
        <w:tc>
          <w:tcPr>
            <w:cnfStyle w:val="000100000000" w:firstRow="0" w:lastRow="0" w:firstColumn="0" w:lastColumn="1" w:oddVBand="0" w:evenVBand="0" w:oddHBand="0" w:evenHBand="0" w:firstRowFirstColumn="0" w:firstRowLastColumn="0" w:lastRowFirstColumn="0" w:lastRowLastColumn="0"/>
            <w:tcW w:w="7984" w:type="dxa"/>
            <w:gridSpan w:val="5"/>
          </w:tcPr>
          <w:p w14:paraId="34E21BEA" w14:textId="04D808BB" w:rsidR="00E12172" w:rsidRPr="00E12172" w:rsidRDefault="00E12172" w:rsidP="00E12172">
            <w:pPr>
              <w:pStyle w:val="ListBullet2"/>
              <w:numPr>
                <w:ilvl w:val="0"/>
                <w:numId w:val="0"/>
              </w:numPr>
              <w:rPr>
                <w:sz w:val="20"/>
              </w:rPr>
            </w:pPr>
            <w:r w:rsidRPr="00E737FD">
              <w:rPr>
                <w:sz w:val="20"/>
              </w:rPr>
              <w:t>For the load profiles M, L, XL and XXL</w:t>
            </w:r>
            <w:r w:rsidR="00982120">
              <w:rPr>
                <w:sz w:val="20"/>
              </w:rPr>
              <w:t xml:space="preserve"> (all profiles need to be filled)</w:t>
            </w:r>
          </w:p>
        </w:tc>
      </w:tr>
      <w:tr w:rsidR="00E12172" w:rsidRPr="00E12172" w14:paraId="52C92BDD" w14:textId="77777777" w:rsidTr="00DD1D13">
        <w:trPr>
          <w:cantSplit/>
          <w:trHeight w:val="253"/>
        </w:trPr>
        <w:tc>
          <w:tcPr>
            <w:cnfStyle w:val="001000000000" w:firstRow="0" w:lastRow="0" w:firstColumn="1" w:lastColumn="0" w:oddVBand="0" w:evenVBand="0" w:oddHBand="0" w:evenHBand="0" w:firstRowFirstColumn="0" w:firstRowLastColumn="0" w:lastRowFirstColumn="0" w:lastRowLastColumn="0"/>
            <w:tcW w:w="850" w:type="dxa"/>
            <w:vMerge/>
          </w:tcPr>
          <w:p w14:paraId="615C2978" w14:textId="77777777" w:rsidR="00E12172" w:rsidRPr="00E12172" w:rsidRDefault="00E12172" w:rsidP="00E12172">
            <w:pPr>
              <w:spacing w:after="0"/>
              <w:rPr>
                <w:sz w:val="20"/>
              </w:rPr>
            </w:pPr>
          </w:p>
        </w:tc>
        <w:tc>
          <w:tcPr>
            <w:cnfStyle w:val="000010000000" w:firstRow="0" w:lastRow="0" w:firstColumn="0" w:lastColumn="0" w:oddVBand="1" w:evenVBand="0" w:oddHBand="0" w:evenHBand="0" w:firstRowFirstColumn="0" w:firstRowLastColumn="0" w:lastRowFirstColumn="0" w:lastRowLastColumn="0"/>
            <w:tcW w:w="1261" w:type="dxa"/>
          </w:tcPr>
          <w:p w14:paraId="27AFBCC2" w14:textId="2E724DC7" w:rsidR="00E12172" w:rsidRPr="00E12172" w:rsidRDefault="00E12172" w:rsidP="00E12172">
            <w:pPr>
              <w:pStyle w:val="Text2"/>
              <w:rPr>
                <w:sz w:val="20"/>
              </w:rPr>
            </w:pPr>
            <w:r>
              <w:rPr>
                <w:sz w:val="20"/>
              </w:rPr>
              <w:t>Load profile</w:t>
            </w:r>
          </w:p>
        </w:tc>
        <w:tc>
          <w:tcPr>
            <w:tcW w:w="994" w:type="dxa"/>
          </w:tcPr>
          <w:p w14:paraId="1BE921FD" w14:textId="721E934C" w:rsidR="00E12172" w:rsidRPr="00E12172" w:rsidRDefault="00E12172" w:rsidP="00E12172">
            <w:pPr>
              <w:pStyle w:val="Text2"/>
              <w:cnfStyle w:val="000000000000" w:firstRow="0" w:lastRow="0" w:firstColumn="0" w:lastColumn="0" w:oddVBand="0" w:evenVBand="0" w:oddHBand="0" w:evenHBand="0" w:firstRowFirstColumn="0" w:firstRowLastColumn="0" w:lastRowFirstColumn="0" w:lastRowLastColumn="0"/>
              <w:rPr>
                <w:sz w:val="20"/>
              </w:rPr>
            </w:pPr>
            <w:r>
              <w:rPr>
                <w:sz w:val="20"/>
              </w:rPr>
              <w:t>List</w:t>
            </w:r>
          </w:p>
        </w:tc>
        <w:tc>
          <w:tcPr>
            <w:cnfStyle w:val="000010000000" w:firstRow="0" w:lastRow="0" w:firstColumn="0" w:lastColumn="0" w:oddVBand="1" w:evenVBand="0" w:oddHBand="0" w:evenHBand="0" w:firstRowFirstColumn="0" w:firstRowLastColumn="0" w:lastRowFirstColumn="0" w:lastRowLastColumn="0"/>
            <w:tcW w:w="1183" w:type="dxa"/>
          </w:tcPr>
          <w:p w14:paraId="59C9B3A3" w14:textId="1A05B9CE" w:rsidR="00E12172" w:rsidRPr="00E12172" w:rsidRDefault="00E12172" w:rsidP="00E12172">
            <w:pPr>
              <w:pStyle w:val="Text2"/>
              <w:rPr>
                <w:sz w:val="20"/>
              </w:rPr>
            </w:pPr>
            <w:r>
              <w:rPr>
                <w:sz w:val="20"/>
              </w:rPr>
              <w:t>TRUE</w:t>
            </w:r>
          </w:p>
        </w:tc>
        <w:tc>
          <w:tcPr>
            <w:tcW w:w="1563" w:type="dxa"/>
          </w:tcPr>
          <w:p w14:paraId="29FD4E0E" w14:textId="68B5DC97" w:rsidR="00E12172" w:rsidRPr="00E12172" w:rsidRDefault="00E12172" w:rsidP="00E12172">
            <w:pPr>
              <w:pStyle w:val="ListBullet2"/>
              <w:numPr>
                <w:ilvl w:val="0"/>
                <w:numId w:val="0"/>
              </w:numPr>
              <w:cnfStyle w:val="000000000000" w:firstRow="0" w:lastRow="0" w:firstColumn="0" w:lastColumn="0" w:oddVBand="0" w:evenVBand="0" w:oddHBand="0" w:evenHBand="0" w:firstRowFirstColumn="0" w:firstRowLastColumn="0" w:lastRowFirstColumn="0" w:lastRowLastColumn="0"/>
              <w:rPr>
                <w:sz w:val="20"/>
              </w:rPr>
            </w:pPr>
            <w:r>
              <w:rPr>
                <w:sz w:val="20"/>
              </w:rPr>
              <w:t>M, L, XL, XXL</w:t>
            </w:r>
          </w:p>
        </w:tc>
        <w:tc>
          <w:tcPr>
            <w:cnfStyle w:val="000100000000" w:firstRow="0" w:lastRow="0" w:firstColumn="0" w:lastColumn="1" w:oddVBand="0" w:evenVBand="0" w:oddHBand="0" w:evenHBand="0" w:firstRowFirstColumn="0" w:firstRowLastColumn="0" w:lastRowFirstColumn="0" w:lastRowLastColumn="0"/>
            <w:tcW w:w="2983" w:type="dxa"/>
          </w:tcPr>
          <w:p w14:paraId="75A840C1" w14:textId="23DC7502" w:rsidR="00E12172" w:rsidRPr="00E12172" w:rsidRDefault="00E12172" w:rsidP="00E12172">
            <w:pPr>
              <w:pStyle w:val="ListBullet2"/>
              <w:numPr>
                <w:ilvl w:val="0"/>
                <w:numId w:val="0"/>
              </w:numPr>
              <w:rPr>
                <w:sz w:val="20"/>
              </w:rPr>
            </w:pPr>
            <w:r w:rsidRPr="00E737FD">
              <w:rPr>
                <w:b w:val="0"/>
                <w:sz w:val="20"/>
              </w:rPr>
              <w:t>LOAD_PROFILE</w:t>
            </w:r>
          </w:p>
        </w:tc>
      </w:tr>
      <w:tr w:rsidR="00E12172" w:rsidRPr="00E12172" w14:paraId="697428DB" w14:textId="77777777" w:rsidTr="00DD1D13">
        <w:trPr>
          <w:cnfStyle w:val="000000100000" w:firstRow="0" w:lastRow="0" w:firstColumn="0" w:lastColumn="0" w:oddVBand="0" w:evenVBand="0" w:oddHBand="1" w:evenHBand="0" w:firstRowFirstColumn="0" w:firstRowLastColumn="0" w:lastRowFirstColumn="0" w:lastRowLastColumn="0"/>
          <w:cantSplit/>
          <w:trHeight w:val="253"/>
        </w:trPr>
        <w:tc>
          <w:tcPr>
            <w:cnfStyle w:val="001000000000" w:firstRow="0" w:lastRow="0" w:firstColumn="1" w:lastColumn="0" w:oddVBand="0" w:evenVBand="0" w:oddHBand="0" w:evenHBand="0" w:firstRowFirstColumn="0" w:firstRowLastColumn="0" w:lastRowFirstColumn="0" w:lastRowLastColumn="0"/>
            <w:tcW w:w="850" w:type="dxa"/>
            <w:vMerge/>
          </w:tcPr>
          <w:p w14:paraId="31F5B052" w14:textId="77777777" w:rsidR="00E12172" w:rsidRPr="00E12172" w:rsidRDefault="00E12172" w:rsidP="00E12172">
            <w:pPr>
              <w:spacing w:after="0"/>
              <w:rPr>
                <w:sz w:val="20"/>
              </w:rPr>
            </w:pPr>
          </w:p>
        </w:tc>
        <w:tc>
          <w:tcPr>
            <w:cnfStyle w:val="000010000000" w:firstRow="0" w:lastRow="0" w:firstColumn="0" w:lastColumn="0" w:oddVBand="1" w:evenVBand="0" w:oddHBand="0" w:evenHBand="0" w:firstRowFirstColumn="0" w:firstRowLastColumn="0" w:lastRowFirstColumn="0" w:lastRowLastColumn="0"/>
            <w:tcW w:w="1261" w:type="dxa"/>
          </w:tcPr>
          <w:p w14:paraId="397A0EFC" w14:textId="496F5BFF" w:rsidR="00E12172" w:rsidRPr="00E12172" w:rsidRDefault="00E12172" w:rsidP="00E12172">
            <w:pPr>
              <w:pStyle w:val="Text2"/>
              <w:rPr>
                <w:sz w:val="20"/>
              </w:rPr>
            </w:pPr>
            <w:r w:rsidRPr="00E12172">
              <w:rPr>
                <w:sz w:val="20"/>
              </w:rPr>
              <w:t>Annual non-solar heat contribution (Electricity)</w:t>
            </w:r>
          </w:p>
        </w:tc>
        <w:tc>
          <w:tcPr>
            <w:tcW w:w="994" w:type="dxa"/>
          </w:tcPr>
          <w:p w14:paraId="1A9DA12E" w14:textId="28B69762" w:rsidR="00E12172" w:rsidRPr="00E12172" w:rsidRDefault="00E12172" w:rsidP="00E12172">
            <w:pPr>
              <w:pStyle w:val="Text2"/>
              <w:cnfStyle w:val="000000100000" w:firstRow="0" w:lastRow="0" w:firstColumn="0" w:lastColumn="0" w:oddVBand="0" w:evenVBand="0" w:oddHBand="1" w:evenHBand="0" w:firstRowFirstColumn="0" w:firstRowLastColumn="0" w:lastRowFirstColumn="0" w:lastRowLastColumn="0"/>
              <w:rPr>
                <w:sz w:val="20"/>
              </w:rPr>
            </w:pPr>
            <w:r w:rsidRPr="00E12172">
              <w:rPr>
                <w:sz w:val="20"/>
              </w:rPr>
              <w:t>Number (No decimals)</w:t>
            </w:r>
          </w:p>
        </w:tc>
        <w:tc>
          <w:tcPr>
            <w:cnfStyle w:val="000010000000" w:firstRow="0" w:lastRow="0" w:firstColumn="0" w:lastColumn="0" w:oddVBand="1" w:evenVBand="0" w:oddHBand="0" w:evenHBand="0" w:firstRowFirstColumn="0" w:firstRowLastColumn="0" w:lastRowFirstColumn="0" w:lastRowLastColumn="0"/>
            <w:tcW w:w="1183" w:type="dxa"/>
          </w:tcPr>
          <w:p w14:paraId="2C3D2E10" w14:textId="5FC069C9" w:rsidR="00E12172" w:rsidRPr="00E12172" w:rsidRDefault="00E12172" w:rsidP="00E12172">
            <w:pPr>
              <w:pStyle w:val="Text2"/>
              <w:rPr>
                <w:sz w:val="20"/>
              </w:rPr>
            </w:pPr>
            <w:r>
              <w:rPr>
                <w:sz w:val="20"/>
              </w:rPr>
              <w:t>FALSE</w:t>
            </w:r>
          </w:p>
        </w:tc>
        <w:tc>
          <w:tcPr>
            <w:tcW w:w="1563" w:type="dxa"/>
          </w:tcPr>
          <w:p w14:paraId="421CF92C" w14:textId="74D0FCD0" w:rsidR="00E12172" w:rsidRPr="00E12172" w:rsidRDefault="00E12172" w:rsidP="00E12172">
            <w:pPr>
              <w:pStyle w:val="ListBullet2"/>
              <w:numPr>
                <w:ilvl w:val="0"/>
                <w:numId w:val="0"/>
              </w:numPr>
              <w:cnfStyle w:val="000000100000" w:firstRow="0" w:lastRow="0" w:firstColumn="0" w:lastColumn="0" w:oddVBand="0" w:evenVBand="0" w:oddHBand="1" w:evenHBand="0" w:firstRowFirstColumn="0" w:firstRowLastColumn="0" w:lastRowFirstColumn="0" w:lastRowLastColumn="0"/>
              <w:rPr>
                <w:sz w:val="20"/>
              </w:rPr>
            </w:pPr>
            <w:r w:rsidRPr="00E12172">
              <w:rPr>
                <w:sz w:val="20"/>
              </w:rPr>
              <w:t>kWh</w:t>
            </w:r>
          </w:p>
        </w:tc>
        <w:tc>
          <w:tcPr>
            <w:cnfStyle w:val="000100000000" w:firstRow="0" w:lastRow="0" w:firstColumn="0" w:lastColumn="1" w:oddVBand="0" w:evenVBand="0" w:oddHBand="0" w:evenHBand="0" w:firstRowFirstColumn="0" w:firstRowLastColumn="0" w:lastRowFirstColumn="0" w:lastRowLastColumn="0"/>
            <w:tcW w:w="2983" w:type="dxa"/>
          </w:tcPr>
          <w:p w14:paraId="6C8FF342" w14:textId="41FC52BE" w:rsidR="00E12172" w:rsidRPr="00E12172" w:rsidRDefault="00E12172" w:rsidP="00E12172">
            <w:pPr>
              <w:pStyle w:val="ListBullet2"/>
              <w:numPr>
                <w:ilvl w:val="0"/>
                <w:numId w:val="0"/>
              </w:numPr>
              <w:rPr>
                <w:b w:val="0"/>
                <w:sz w:val="20"/>
              </w:rPr>
            </w:pPr>
            <w:r w:rsidRPr="00E737FD">
              <w:rPr>
                <w:b w:val="0"/>
                <w:sz w:val="20"/>
              </w:rPr>
              <w:t>QNONSOL_ELECTRICITY</w:t>
            </w:r>
          </w:p>
        </w:tc>
      </w:tr>
      <w:tr w:rsidR="00E12172" w:rsidRPr="00E12172" w14:paraId="21B31E1D" w14:textId="77777777" w:rsidTr="00DD1D13">
        <w:trPr>
          <w:cantSplit/>
          <w:trHeight w:val="253"/>
        </w:trPr>
        <w:tc>
          <w:tcPr>
            <w:cnfStyle w:val="001000000000" w:firstRow="0" w:lastRow="0" w:firstColumn="1" w:lastColumn="0" w:oddVBand="0" w:evenVBand="0" w:oddHBand="0" w:evenHBand="0" w:firstRowFirstColumn="0" w:firstRowLastColumn="0" w:lastRowFirstColumn="0" w:lastRowLastColumn="0"/>
            <w:tcW w:w="850" w:type="dxa"/>
            <w:vMerge/>
          </w:tcPr>
          <w:p w14:paraId="7D544511" w14:textId="77777777" w:rsidR="00E12172" w:rsidRPr="00E12172" w:rsidRDefault="00E12172" w:rsidP="00E12172">
            <w:pPr>
              <w:spacing w:after="0"/>
              <w:rPr>
                <w:sz w:val="20"/>
              </w:rPr>
            </w:pPr>
          </w:p>
        </w:tc>
        <w:tc>
          <w:tcPr>
            <w:cnfStyle w:val="000010000000" w:firstRow="0" w:lastRow="0" w:firstColumn="0" w:lastColumn="0" w:oddVBand="1" w:evenVBand="0" w:oddHBand="0" w:evenHBand="0" w:firstRowFirstColumn="0" w:firstRowLastColumn="0" w:lastRowFirstColumn="0" w:lastRowLastColumn="0"/>
            <w:tcW w:w="1261" w:type="dxa"/>
          </w:tcPr>
          <w:p w14:paraId="24EA9CA1" w14:textId="418C1D6A" w:rsidR="00E12172" w:rsidRPr="00E12172" w:rsidRDefault="00E12172" w:rsidP="00E12172">
            <w:pPr>
              <w:pStyle w:val="Text2"/>
              <w:rPr>
                <w:sz w:val="20"/>
              </w:rPr>
            </w:pPr>
            <w:r w:rsidRPr="00E12172">
              <w:rPr>
                <w:sz w:val="20"/>
              </w:rPr>
              <w:t>Annual non-solar heat contribution (Fuel)</w:t>
            </w:r>
          </w:p>
        </w:tc>
        <w:tc>
          <w:tcPr>
            <w:tcW w:w="994" w:type="dxa"/>
          </w:tcPr>
          <w:p w14:paraId="5787A547" w14:textId="0DB8044A" w:rsidR="00E12172" w:rsidRPr="00E12172" w:rsidRDefault="00E12172" w:rsidP="00E12172">
            <w:pPr>
              <w:pStyle w:val="Text2"/>
              <w:cnfStyle w:val="000000000000" w:firstRow="0" w:lastRow="0" w:firstColumn="0" w:lastColumn="0" w:oddVBand="0" w:evenVBand="0" w:oddHBand="0" w:evenHBand="0" w:firstRowFirstColumn="0" w:firstRowLastColumn="0" w:lastRowFirstColumn="0" w:lastRowLastColumn="0"/>
              <w:rPr>
                <w:sz w:val="20"/>
              </w:rPr>
            </w:pPr>
            <w:r w:rsidRPr="00E12172">
              <w:rPr>
                <w:sz w:val="20"/>
              </w:rPr>
              <w:t>Number (No decimals)</w:t>
            </w:r>
          </w:p>
        </w:tc>
        <w:tc>
          <w:tcPr>
            <w:cnfStyle w:val="000010000000" w:firstRow="0" w:lastRow="0" w:firstColumn="0" w:lastColumn="0" w:oddVBand="1" w:evenVBand="0" w:oddHBand="0" w:evenHBand="0" w:firstRowFirstColumn="0" w:firstRowLastColumn="0" w:lastRowFirstColumn="0" w:lastRowLastColumn="0"/>
            <w:tcW w:w="1183" w:type="dxa"/>
          </w:tcPr>
          <w:p w14:paraId="09DC7800" w14:textId="3DA7BFDE" w:rsidR="00E12172" w:rsidRPr="00E12172" w:rsidRDefault="00E12172" w:rsidP="00E12172">
            <w:pPr>
              <w:pStyle w:val="Text2"/>
              <w:rPr>
                <w:sz w:val="20"/>
              </w:rPr>
            </w:pPr>
            <w:r>
              <w:rPr>
                <w:sz w:val="20"/>
              </w:rPr>
              <w:t>FALSE</w:t>
            </w:r>
          </w:p>
        </w:tc>
        <w:tc>
          <w:tcPr>
            <w:tcW w:w="1563" w:type="dxa"/>
          </w:tcPr>
          <w:p w14:paraId="69F45E5B" w14:textId="18D38DF5" w:rsidR="00E12172" w:rsidRPr="00E12172" w:rsidRDefault="00E12172" w:rsidP="00E12172">
            <w:pPr>
              <w:pStyle w:val="ListBullet2"/>
              <w:numPr>
                <w:ilvl w:val="0"/>
                <w:numId w:val="0"/>
              </w:numPr>
              <w:cnfStyle w:val="000000000000" w:firstRow="0" w:lastRow="0" w:firstColumn="0" w:lastColumn="0" w:oddVBand="0" w:evenVBand="0" w:oddHBand="0" w:evenHBand="0" w:firstRowFirstColumn="0" w:firstRowLastColumn="0" w:lastRowFirstColumn="0" w:lastRowLastColumn="0"/>
              <w:rPr>
                <w:sz w:val="20"/>
              </w:rPr>
            </w:pPr>
            <w:r w:rsidRPr="00E12172">
              <w:rPr>
                <w:sz w:val="20"/>
              </w:rPr>
              <w:t>GCV</w:t>
            </w:r>
          </w:p>
        </w:tc>
        <w:tc>
          <w:tcPr>
            <w:cnfStyle w:val="000100000000" w:firstRow="0" w:lastRow="0" w:firstColumn="0" w:lastColumn="1" w:oddVBand="0" w:evenVBand="0" w:oddHBand="0" w:evenHBand="0" w:firstRowFirstColumn="0" w:firstRowLastColumn="0" w:lastRowFirstColumn="0" w:lastRowLastColumn="0"/>
            <w:tcW w:w="2983" w:type="dxa"/>
          </w:tcPr>
          <w:p w14:paraId="5ED4B867" w14:textId="07FF2170" w:rsidR="00E12172" w:rsidRPr="00E12172" w:rsidRDefault="00E12172" w:rsidP="00E12172">
            <w:pPr>
              <w:pStyle w:val="ListBullet2"/>
              <w:numPr>
                <w:ilvl w:val="0"/>
                <w:numId w:val="0"/>
              </w:numPr>
              <w:rPr>
                <w:b w:val="0"/>
                <w:sz w:val="20"/>
              </w:rPr>
            </w:pPr>
            <w:r w:rsidRPr="00E737FD">
              <w:rPr>
                <w:b w:val="0"/>
                <w:sz w:val="20"/>
              </w:rPr>
              <w:t>QNONSOL_FUEL</w:t>
            </w:r>
          </w:p>
        </w:tc>
      </w:tr>
      <w:tr w:rsidR="00E12172" w:rsidRPr="00E12172" w14:paraId="7BFFA4A7" w14:textId="77777777" w:rsidTr="00DD1D13">
        <w:trPr>
          <w:cnfStyle w:val="000000100000" w:firstRow="0" w:lastRow="0" w:firstColumn="0" w:lastColumn="0" w:oddVBand="0" w:evenVBand="0" w:oddHBand="1" w:evenHBand="0" w:firstRowFirstColumn="0" w:firstRowLastColumn="0" w:lastRowFirstColumn="0" w:lastRowLastColumn="0"/>
          <w:cantSplit/>
          <w:trHeight w:val="253"/>
        </w:trPr>
        <w:tc>
          <w:tcPr>
            <w:cnfStyle w:val="001000000000" w:firstRow="0" w:lastRow="0" w:firstColumn="1" w:lastColumn="0" w:oddVBand="0" w:evenVBand="0" w:oddHBand="0" w:evenHBand="0" w:firstRowFirstColumn="0" w:firstRowLastColumn="0" w:lastRowFirstColumn="0" w:lastRowLastColumn="0"/>
            <w:tcW w:w="850" w:type="dxa"/>
          </w:tcPr>
          <w:p w14:paraId="3FA9765D" w14:textId="195C8FA2" w:rsidR="00E12172" w:rsidRPr="00E12172" w:rsidRDefault="00E12172" w:rsidP="00E12172">
            <w:pPr>
              <w:spacing w:after="0"/>
              <w:rPr>
                <w:sz w:val="20"/>
              </w:rPr>
            </w:pPr>
            <w:r w:rsidRPr="00E12172">
              <w:rPr>
                <w:b w:val="0"/>
                <w:sz w:val="20"/>
              </w:rPr>
              <w:t>3.1(j)</w:t>
            </w:r>
          </w:p>
        </w:tc>
        <w:tc>
          <w:tcPr>
            <w:cnfStyle w:val="000010000000" w:firstRow="0" w:lastRow="0" w:firstColumn="0" w:lastColumn="0" w:oddVBand="1" w:evenVBand="0" w:oddHBand="0" w:evenHBand="0" w:firstRowFirstColumn="0" w:firstRowLastColumn="0" w:lastRowFirstColumn="0" w:lastRowLastColumn="0"/>
            <w:tcW w:w="1261" w:type="dxa"/>
          </w:tcPr>
          <w:p w14:paraId="632E9DF5" w14:textId="0EFF0229" w:rsidR="00E12172" w:rsidRPr="00E12172" w:rsidRDefault="00E12172" w:rsidP="00E12172">
            <w:pPr>
              <w:pStyle w:val="Text2"/>
              <w:rPr>
                <w:sz w:val="20"/>
              </w:rPr>
            </w:pPr>
            <w:r w:rsidRPr="00E12172">
              <w:rPr>
                <w:sz w:val="20"/>
              </w:rPr>
              <w:t>Pump power consumption</w:t>
            </w:r>
          </w:p>
        </w:tc>
        <w:tc>
          <w:tcPr>
            <w:tcW w:w="994" w:type="dxa"/>
          </w:tcPr>
          <w:p w14:paraId="0E6EB2F2" w14:textId="68029D3C" w:rsidR="00E12172" w:rsidRPr="00E12172" w:rsidRDefault="00E12172" w:rsidP="00E12172">
            <w:pPr>
              <w:pStyle w:val="Text2"/>
              <w:cnfStyle w:val="000000100000" w:firstRow="0" w:lastRow="0" w:firstColumn="0" w:lastColumn="0" w:oddVBand="0" w:evenVBand="0" w:oddHBand="1" w:evenHBand="0" w:firstRowFirstColumn="0" w:firstRowLastColumn="0" w:lastRowFirstColumn="0" w:lastRowLastColumn="0"/>
              <w:rPr>
                <w:sz w:val="20"/>
              </w:rPr>
            </w:pPr>
            <w:r w:rsidRPr="00E12172">
              <w:rPr>
                <w:sz w:val="20"/>
              </w:rPr>
              <w:t>Number (No decimals)</w:t>
            </w:r>
          </w:p>
        </w:tc>
        <w:tc>
          <w:tcPr>
            <w:cnfStyle w:val="000010000000" w:firstRow="0" w:lastRow="0" w:firstColumn="0" w:lastColumn="0" w:oddVBand="1" w:evenVBand="0" w:oddHBand="0" w:evenHBand="0" w:firstRowFirstColumn="0" w:firstRowLastColumn="0" w:lastRowFirstColumn="0" w:lastRowLastColumn="0"/>
            <w:tcW w:w="1183" w:type="dxa"/>
          </w:tcPr>
          <w:p w14:paraId="47D3B9D1" w14:textId="4756E56E" w:rsidR="00E12172" w:rsidRPr="00E12172" w:rsidRDefault="00E12172" w:rsidP="00E12172">
            <w:pPr>
              <w:pStyle w:val="Text2"/>
              <w:rPr>
                <w:sz w:val="20"/>
              </w:rPr>
            </w:pPr>
            <w:r w:rsidRPr="00E12172">
              <w:rPr>
                <w:sz w:val="20"/>
              </w:rPr>
              <w:t>TRUE</w:t>
            </w:r>
          </w:p>
        </w:tc>
        <w:tc>
          <w:tcPr>
            <w:tcW w:w="1563" w:type="dxa"/>
          </w:tcPr>
          <w:p w14:paraId="208C60D8" w14:textId="6BAC969C" w:rsidR="00E12172" w:rsidRPr="00E12172" w:rsidRDefault="00E12172" w:rsidP="00E12172">
            <w:pPr>
              <w:pStyle w:val="ListBullet2"/>
              <w:numPr>
                <w:ilvl w:val="0"/>
                <w:numId w:val="0"/>
              </w:numPr>
              <w:cnfStyle w:val="000000100000" w:firstRow="0" w:lastRow="0" w:firstColumn="0" w:lastColumn="0" w:oddVBand="0" w:evenVBand="0" w:oddHBand="1" w:evenHBand="0" w:firstRowFirstColumn="0" w:firstRowLastColumn="0" w:lastRowFirstColumn="0" w:lastRowLastColumn="0"/>
              <w:rPr>
                <w:sz w:val="20"/>
              </w:rPr>
            </w:pPr>
            <w:r w:rsidRPr="00E12172">
              <w:rPr>
                <w:sz w:val="20"/>
              </w:rPr>
              <w:t>W</w:t>
            </w:r>
          </w:p>
        </w:tc>
        <w:tc>
          <w:tcPr>
            <w:cnfStyle w:val="000100000000" w:firstRow="0" w:lastRow="0" w:firstColumn="0" w:lastColumn="1" w:oddVBand="0" w:evenVBand="0" w:oddHBand="0" w:evenHBand="0" w:firstRowFirstColumn="0" w:firstRowLastColumn="0" w:lastRowFirstColumn="0" w:lastRowLastColumn="0"/>
            <w:tcW w:w="2983" w:type="dxa"/>
          </w:tcPr>
          <w:p w14:paraId="75AFDFA2" w14:textId="77777777" w:rsidR="00E12172" w:rsidRDefault="00E12172" w:rsidP="00E12172">
            <w:pPr>
              <w:pStyle w:val="ListBullet2"/>
              <w:numPr>
                <w:ilvl w:val="0"/>
                <w:numId w:val="0"/>
              </w:numPr>
              <w:rPr>
                <w:b w:val="0"/>
                <w:sz w:val="20"/>
              </w:rPr>
            </w:pPr>
            <w:r w:rsidRPr="00E12172">
              <w:rPr>
                <w:b w:val="0"/>
                <w:sz w:val="20"/>
              </w:rPr>
              <w:t>PUMP_POWER_</w:t>
            </w:r>
          </w:p>
          <w:p w14:paraId="446BF0BF" w14:textId="460CD764" w:rsidR="00E12172" w:rsidRPr="00E12172" w:rsidRDefault="00E12172" w:rsidP="00E12172">
            <w:pPr>
              <w:pStyle w:val="ListBullet2"/>
              <w:numPr>
                <w:ilvl w:val="0"/>
                <w:numId w:val="0"/>
              </w:numPr>
              <w:rPr>
                <w:b w:val="0"/>
                <w:sz w:val="20"/>
              </w:rPr>
            </w:pPr>
            <w:r w:rsidRPr="00E12172">
              <w:rPr>
                <w:b w:val="0"/>
                <w:sz w:val="20"/>
              </w:rPr>
              <w:t>CONSUMPTION</w:t>
            </w:r>
          </w:p>
        </w:tc>
      </w:tr>
      <w:tr w:rsidR="00E12172" w:rsidRPr="00E12172" w14:paraId="5B0CA22A" w14:textId="77777777" w:rsidTr="00DD1D13">
        <w:trPr>
          <w:cantSplit/>
          <w:trHeight w:val="253"/>
        </w:trPr>
        <w:tc>
          <w:tcPr>
            <w:cnfStyle w:val="001000000000" w:firstRow="0" w:lastRow="0" w:firstColumn="1" w:lastColumn="0" w:oddVBand="0" w:evenVBand="0" w:oddHBand="0" w:evenHBand="0" w:firstRowFirstColumn="0" w:firstRowLastColumn="0" w:lastRowFirstColumn="0" w:lastRowLastColumn="0"/>
            <w:tcW w:w="850" w:type="dxa"/>
          </w:tcPr>
          <w:p w14:paraId="4E8248E7" w14:textId="0EB607CB" w:rsidR="00E12172" w:rsidRPr="00E12172" w:rsidRDefault="00E12172" w:rsidP="00E12172">
            <w:pPr>
              <w:spacing w:after="0"/>
              <w:rPr>
                <w:sz w:val="20"/>
              </w:rPr>
            </w:pPr>
            <w:r w:rsidRPr="00E12172">
              <w:rPr>
                <w:b w:val="0"/>
                <w:sz w:val="20"/>
              </w:rPr>
              <w:t>3.1(k)</w:t>
            </w:r>
          </w:p>
        </w:tc>
        <w:tc>
          <w:tcPr>
            <w:cnfStyle w:val="000010000000" w:firstRow="0" w:lastRow="0" w:firstColumn="0" w:lastColumn="0" w:oddVBand="1" w:evenVBand="0" w:oddHBand="0" w:evenHBand="0" w:firstRowFirstColumn="0" w:firstRowLastColumn="0" w:lastRowFirstColumn="0" w:lastRowLastColumn="0"/>
            <w:tcW w:w="1261" w:type="dxa"/>
          </w:tcPr>
          <w:p w14:paraId="7733AAD8" w14:textId="7855A4C0" w:rsidR="00E12172" w:rsidRPr="00E12172" w:rsidRDefault="00E12172" w:rsidP="00E12172">
            <w:pPr>
              <w:pStyle w:val="Text2"/>
              <w:rPr>
                <w:sz w:val="20"/>
              </w:rPr>
            </w:pPr>
            <w:r w:rsidRPr="00E12172">
              <w:rPr>
                <w:sz w:val="20"/>
              </w:rPr>
              <w:t>Standby power consumption</w:t>
            </w:r>
          </w:p>
        </w:tc>
        <w:tc>
          <w:tcPr>
            <w:tcW w:w="994" w:type="dxa"/>
          </w:tcPr>
          <w:p w14:paraId="142E1403" w14:textId="089E47D3" w:rsidR="00E12172" w:rsidRPr="00E12172" w:rsidRDefault="00E12172" w:rsidP="00E12172">
            <w:pPr>
              <w:pStyle w:val="Text2"/>
              <w:cnfStyle w:val="000000000000" w:firstRow="0" w:lastRow="0" w:firstColumn="0" w:lastColumn="0" w:oddVBand="0" w:evenVBand="0" w:oddHBand="0" w:evenHBand="0" w:firstRowFirstColumn="0" w:firstRowLastColumn="0" w:lastRowFirstColumn="0" w:lastRowLastColumn="0"/>
              <w:rPr>
                <w:sz w:val="20"/>
              </w:rPr>
            </w:pPr>
            <w:r w:rsidRPr="00E12172">
              <w:rPr>
                <w:sz w:val="20"/>
              </w:rPr>
              <w:t>Number (2 decimals)</w:t>
            </w:r>
          </w:p>
        </w:tc>
        <w:tc>
          <w:tcPr>
            <w:cnfStyle w:val="000010000000" w:firstRow="0" w:lastRow="0" w:firstColumn="0" w:lastColumn="0" w:oddVBand="1" w:evenVBand="0" w:oddHBand="0" w:evenHBand="0" w:firstRowFirstColumn="0" w:firstRowLastColumn="0" w:lastRowFirstColumn="0" w:lastRowLastColumn="0"/>
            <w:tcW w:w="1183" w:type="dxa"/>
          </w:tcPr>
          <w:p w14:paraId="46C26E29" w14:textId="3B3616AF" w:rsidR="00E12172" w:rsidRPr="00E12172" w:rsidRDefault="00E12172" w:rsidP="00E12172">
            <w:pPr>
              <w:pStyle w:val="Text2"/>
              <w:rPr>
                <w:sz w:val="20"/>
              </w:rPr>
            </w:pPr>
            <w:r w:rsidRPr="00E12172">
              <w:rPr>
                <w:sz w:val="20"/>
              </w:rPr>
              <w:t>TRUE</w:t>
            </w:r>
          </w:p>
        </w:tc>
        <w:tc>
          <w:tcPr>
            <w:tcW w:w="1563" w:type="dxa"/>
          </w:tcPr>
          <w:p w14:paraId="2C090824" w14:textId="251117C9" w:rsidR="00E12172" w:rsidRPr="00E12172" w:rsidRDefault="00E12172" w:rsidP="00E12172">
            <w:pPr>
              <w:pStyle w:val="ListBullet2"/>
              <w:numPr>
                <w:ilvl w:val="0"/>
                <w:numId w:val="0"/>
              </w:numPr>
              <w:cnfStyle w:val="000000000000" w:firstRow="0" w:lastRow="0" w:firstColumn="0" w:lastColumn="0" w:oddVBand="0" w:evenVBand="0" w:oddHBand="0" w:evenHBand="0" w:firstRowFirstColumn="0" w:firstRowLastColumn="0" w:lastRowFirstColumn="0" w:lastRowLastColumn="0"/>
              <w:rPr>
                <w:sz w:val="20"/>
              </w:rPr>
            </w:pPr>
            <w:r w:rsidRPr="00E12172">
              <w:rPr>
                <w:sz w:val="20"/>
              </w:rPr>
              <w:t>W</w:t>
            </w:r>
          </w:p>
        </w:tc>
        <w:tc>
          <w:tcPr>
            <w:cnfStyle w:val="000100000000" w:firstRow="0" w:lastRow="0" w:firstColumn="0" w:lastColumn="1" w:oddVBand="0" w:evenVBand="0" w:oddHBand="0" w:evenHBand="0" w:firstRowFirstColumn="0" w:firstRowLastColumn="0" w:lastRowFirstColumn="0" w:lastRowLastColumn="0"/>
            <w:tcW w:w="2983" w:type="dxa"/>
          </w:tcPr>
          <w:p w14:paraId="718A2078" w14:textId="71A8C759" w:rsidR="00E12172" w:rsidRPr="00E12172" w:rsidRDefault="00E12172" w:rsidP="00E12172">
            <w:pPr>
              <w:pStyle w:val="ListBullet2"/>
              <w:numPr>
                <w:ilvl w:val="0"/>
                <w:numId w:val="0"/>
              </w:numPr>
              <w:rPr>
                <w:b w:val="0"/>
                <w:sz w:val="20"/>
              </w:rPr>
            </w:pPr>
            <w:r w:rsidRPr="00E12172">
              <w:rPr>
                <w:b w:val="0"/>
                <w:sz w:val="20"/>
              </w:rPr>
              <w:t>STANDBY_CONSUMTION</w:t>
            </w:r>
          </w:p>
        </w:tc>
      </w:tr>
      <w:tr w:rsidR="00E12172" w:rsidRPr="00E12172" w14:paraId="182061E9" w14:textId="77777777" w:rsidTr="00DD1D13">
        <w:trPr>
          <w:cnfStyle w:val="010000000000" w:firstRow="0" w:lastRow="1" w:firstColumn="0" w:lastColumn="0" w:oddVBand="0" w:evenVBand="0" w:oddHBand="0" w:evenHBand="0" w:firstRowFirstColumn="0" w:firstRowLastColumn="0" w:lastRowFirstColumn="0" w:lastRowLastColumn="0"/>
          <w:cantSplit/>
          <w:trHeight w:val="253"/>
        </w:trPr>
        <w:tc>
          <w:tcPr>
            <w:cnfStyle w:val="001000000000" w:firstRow="0" w:lastRow="0" w:firstColumn="1" w:lastColumn="0" w:oddVBand="0" w:evenVBand="0" w:oddHBand="0" w:evenHBand="0" w:firstRowFirstColumn="0" w:firstRowLastColumn="0" w:lastRowFirstColumn="0" w:lastRowLastColumn="0"/>
            <w:tcW w:w="850" w:type="dxa"/>
          </w:tcPr>
          <w:p w14:paraId="43EABB91" w14:textId="2D58D846" w:rsidR="00E12172" w:rsidRPr="00E12172" w:rsidRDefault="00E12172" w:rsidP="00E12172">
            <w:pPr>
              <w:spacing w:after="0"/>
              <w:rPr>
                <w:sz w:val="20"/>
              </w:rPr>
            </w:pPr>
            <w:r w:rsidRPr="00E12172">
              <w:rPr>
                <w:b w:val="0"/>
                <w:sz w:val="20"/>
              </w:rPr>
              <w:t>3.1(l)</w:t>
            </w:r>
          </w:p>
        </w:tc>
        <w:tc>
          <w:tcPr>
            <w:cnfStyle w:val="000010000000" w:firstRow="0" w:lastRow="0" w:firstColumn="0" w:lastColumn="0" w:oddVBand="1" w:evenVBand="0" w:oddHBand="0" w:evenHBand="0" w:firstRowFirstColumn="0" w:firstRowLastColumn="0" w:lastRowFirstColumn="0" w:lastRowLastColumn="0"/>
            <w:tcW w:w="1261" w:type="dxa"/>
          </w:tcPr>
          <w:p w14:paraId="1F2A8068" w14:textId="2EC1571D" w:rsidR="00E12172" w:rsidRPr="00E12172" w:rsidRDefault="00E12172" w:rsidP="00E12172">
            <w:pPr>
              <w:pStyle w:val="Text2"/>
              <w:rPr>
                <w:sz w:val="20"/>
              </w:rPr>
            </w:pPr>
            <w:r w:rsidRPr="00E12172">
              <w:rPr>
                <w:b w:val="0"/>
                <w:sz w:val="20"/>
              </w:rPr>
              <w:t>Annual auxiliary electricity consumption</w:t>
            </w:r>
          </w:p>
        </w:tc>
        <w:tc>
          <w:tcPr>
            <w:tcW w:w="994" w:type="dxa"/>
          </w:tcPr>
          <w:p w14:paraId="3C8CE5F4" w14:textId="430BC35E" w:rsidR="00E12172" w:rsidRPr="00E12172" w:rsidRDefault="00E12172" w:rsidP="00E12172">
            <w:pPr>
              <w:pStyle w:val="Text2"/>
              <w:cnfStyle w:val="010000000000" w:firstRow="0" w:lastRow="1" w:firstColumn="0" w:lastColumn="0" w:oddVBand="0" w:evenVBand="0" w:oddHBand="0" w:evenHBand="0" w:firstRowFirstColumn="0" w:firstRowLastColumn="0" w:lastRowFirstColumn="0" w:lastRowLastColumn="0"/>
              <w:rPr>
                <w:sz w:val="20"/>
              </w:rPr>
            </w:pPr>
            <w:r w:rsidRPr="00E12172">
              <w:rPr>
                <w:b w:val="0"/>
                <w:sz w:val="20"/>
              </w:rPr>
              <w:t>Number (No decimals)</w:t>
            </w:r>
          </w:p>
        </w:tc>
        <w:tc>
          <w:tcPr>
            <w:cnfStyle w:val="000010000000" w:firstRow="0" w:lastRow="0" w:firstColumn="0" w:lastColumn="0" w:oddVBand="1" w:evenVBand="0" w:oddHBand="0" w:evenHBand="0" w:firstRowFirstColumn="0" w:firstRowLastColumn="0" w:lastRowFirstColumn="0" w:lastRowLastColumn="0"/>
            <w:tcW w:w="1183" w:type="dxa"/>
          </w:tcPr>
          <w:p w14:paraId="045EA91F" w14:textId="3552D380" w:rsidR="00E12172" w:rsidRPr="00E12172" w:rsidRDefault="00E12172" w:rsidP="00E12172">
            <w:pPr>
              <w:pStyle w:val="Text2"/>
              <w:rPr>
                <w:sz w:val="20"/>
              </w:rPr>
            </w:pPr>
            <w:r w:rsidRPr="00E12172">
              <w:rPr>
                <w:b w:val="0"/>
                <w:sz w:val="20"/>
              </w:rPr>
              <w:t>TRUE</w:t>
            </w:r>
          </w:p>
        </w:tc>
        <w:tc>
          <w:tcPr>
            <w:tcW w:w="1563" w:type="dxa"/>
          </w:tcPr>
          <w:p w14:paraId="3E8AB7D2" w14:textId="4588B3FC" w:rsidR="00E12172" w:rsidRPr="00E12172" w:rsidRDefault="00E12172" w:rsidP="00E12172">
            <w:pPr>
              <w:pStyle w:val="ListBullet2"/>
              <w:numPr>
                <w:ilvl w:val="0"/>
                <w:numId w:val="0"/>
              </w:numPr>
              <w:cnfStyle w:val="010000000000" w:firstRow="0" w:lastRow="1" w:firstColumn="0" w:lastColumn="0" w:oddVBand="0" w:evenVBand="0" w:oddHBand="0" w:evenHBand="0" w:firstRowFirstColumn="0" w:firstRowLastColumn="0" w:lastRowFirstColumn="0" w:lastRowLastColumn="0"/>
              <w:rPr>
                <w:b w:val="0"/>
                <w:sz w:val="20"/>
              </w:rPr>
            </w:pPr>
            <w:r w:rsidRPr="00E12172">
              <w:rPr>
                <w:b w:val="0"/>
                <w:sz w:val="20"/>
              </w:rPr>
              <w:t>kWh</w:t>
            </w:r>
          </w:p>
        </w:tc>
        <w:tc>
          <w:tcPr>
            <w:cnfStyle w:val="000100000000" w:firstRow="0" w:lastRow="0" w:firstColumn="0" w:lastColumn="1" w:oddVBand="0" w:evenVBand="0" w:oddHBand="0" w:evenHBand="0" w:firstRowFirstColumn="0" w:firstRowLastColumn="0" w:lastRowFirstColumn="0" w:lastRowLastColumn="0"/>
            <w:tcW w:w="2983" w:type="dxa"/>
          </w:tcPr>
          <w:p w14:paraId="67AB9E4A" w14:textId="77777777" w:rsidR="00E12172" w:rsidRDefault="00E12172" w:rsidP="00E12172">
            <w:pPr>
              <w:pStyle w:val="ListBullet2"/>
              <w:numPr>
                <w:ilvl w:val="0"/>
                <w:numId w:val="0"/>
              </w:numPr>
              <w:rPr>
                <w:b w:val="0"/>
                <w:sz w:val="20"/>
              </w:rPr>
            </w:pPr>
            <w:r w:rsidRPr="00E12172">
              <w:rPr>
                <w:b w:val="0"/>
                <w:sz w:val="20"/>
              </w:rPr>
              <w:t>ANNUAL_AUX_</w:t>
            </w:r>
          </w:p>
          <w:p w14:paraId="6ABAB78C" w14:textId="149D0A94" w:rsidR="00E12172" w:rsidRPr="00E12172" w:rsidRDefault="00E12172" w:rsidP="00E12172">
            <w:pPr>
              <w:pStyle w:val="ListBullet2"/>
              <w:numPr>
                <w:ilvl w:val="0"/>
                <w:numId w:val="0"/>
              </w:numPr>
              <w:rPr>
                <w:b w:val="0"/>
                <w:sz w:val="20"/>
              </w:rPr>
            </w:pPr>
            <w:r w:rsidRPr="00E12172">
              <w:rPr>
                <w:b w:val="0"/>
                <w:sz w:val="20"/>
              </w:rPr>
              <w:t>CONSUMPTION</w:t>
            </w:r>
          </w:p>
        </w:tc>
      </w:tr>
    </w:tbl>
    <w:p w14:paraId="719BF61A" w14:textId="36AFDE30" w:rsidR="00E41EAF" w:rsidRDefault="00E41EAF" w:rsidP="00E41EAF">
      <w:pPr>
        <w:pStyle w:val="Text2"/>
      </w:pPr>
    </w:p>
    <w:p w14:paraId="26B39ECD" w14:textId="30BD9641" w:rsidR="0063628C" w:rsidRDefault="0063628C" w:rsidP="0063628C">
      <w:pPr>
        <w:pStyle w:val="Heading2"/>
      </w:pPr>
      <w:bookmarkStart w:id="18" w:name="_Toc512503888"/>
      <w:bookmarkStart w:id="19" w:name="_Toc520127018"/>
      <w:r>
        <w:t>Mock-up</w:t>
      </w:r>
      <w:bookmarkEnd w:id="18"/>
      <w:bookmarkEnd w:id="19"/>
    </w:p>
    <w:p w14:paraId="508AB2AB" w14:textId="77777777" w:rsidR="0063628C" w:rsidRDefault="0063628C" w:rsidP="0063628C">
      <w:pPr>
        <w:pStyle w:val="Text2"/>
      </w:pPr>
      <w:r>
        <w:t>These are the mock-up screenshots of how the UI form will look like for the supplier to enter the model information manually.</w:t>
      </w:r>
    </w:p>
    <w:p w14:paraId="212182C8" w14:textId="57DAFD0C" w:rsidR="0063628C" w:rsidRDefault="0063628C" w:rsidP="0063628C">
      <w:pPr>
        <w:pStyle w:val="Text2"/>
      </w:pPr>
    </w:p>
    <w:p w14:paraId="53DFF876" w14:textId="4E9089E5" w:rsidR="0063628C" w:rsidRDefault="00982120" w:rsidP="0063628C">
      <w:pPr>
        <w:pStyle w:val="Text2"/>
        <w:keepNext/>
      </w:pPr>
      <w:r>
        <w:rPr>
          <w:noProof/>
          <w:lang w:eastAsia="en-GB"/>
        </w:rPr>
        <w:lastRenderedPageBreak/>
        <w:drawing>
          <wp:inline distT="0" distB="0" distL="0" distR="0" wp14:anchorId="1A06E71E" wp14:editId="15E41CED">
            <wp:extent cx="5472430" cy="442404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54 PIS - Solar devices.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5472430" cy="4424045"/>
                    </a:xfrm>
                    <a:prstGeom prst="rect">
                      <a:avLst/>
                    </a:prstGeom>
                  </pic:spPr>
                </pic:pic>
              </a:graphicData>
            </a:graphic>
          </wp:inline>
        </w:drawing>
      </w:r>
    </w:p>
    <w:p w14:paraId="524BA67A" w14:textId="3BB22F0C" w:rsidR="0063628C" w:rsidRDefault="0063628C" w:rsidP="0063628C">
      <w:pPr>
        <w:pStyle w:val="Caption"/>
        <w:jc w:val="center"/>
      </w:pPr>
      <w:r>
        <w:t xml:space="preserve">Figure </w:t>
      </w:r>
      <w:r w:rsidR="00D34DCA">
        <w:rPr>
          <w:noProof/>
        </w:rPr>
        <w:fldChar w:fldCharType="begin"/>
      </w:r>
      <w:r w:rsidR="00D34DCA">
        <w:rPr>
          <w:noProof/>
        </w:rPr>
        <w:instrText xml:space="preserve"> SEQ Figure \* ARABIC </w:instrText>
      </w:r>
      <w:r w:rsidR="00D34DCA">
        <w:rPr>
          <w:noProof/>
        </w:rPr>
        <w:fldChar w:fldCharType="separate"/>
      </w:r>
      <w:r w:rsidR="00BE3D57">
        <w:rPr>
          <w:noProof/>
        </w:rPr>
        <w:t>2</w:t>
      </w:r>
      <w:r w:rsidR="00D34DCA">
        <w:rPr>
          <w:noProof/>
        </w:rPr>
        <w:fldChar w:fldCharType="end"/>
      </w:r>
      <w:r>
        <w:t xml:space="preserve"> </w:t>
      </w:r>
      <w:r w:rsidR="00B34F49">
        <w:t>Mock-up</w:t>
      </w:r>
    </w:p>
    <w:p w14:paraId="096AA4C9" w14:textId="002363CD" w:rsidR="00F05129" w:rsidRDefault="00F05129" w:rsidP="00F05129"/>
    <w:p w14:paraId="7C14692F" w14:textId="77777777" w:rsidR="004C0E9A" w:rsidRPr="00D035C2" w:rsidRDefault="004C0E9A" w:rsidP="004C0E9A">
      <w:pPr>
        <w:pStyle w:val="Heading2"/>
      </w:pPr>
      <w:bookmarkStart w:id="20" w:name="_Toc512503887"/>
      <w:bookmarkStart w:id="21" w:name="_Toc520127019"/>
      <w:r w:rsidRPr="00D035C2">
        <w:t>Labels</w:t>
      </w:r>
      <w:bookmarkEnd w:id="20"/>
      <w:bookmarkEnd w:id="21"/>
    </w:p>
    <w:p w14:paraId="50E44532" w14:textId="2A9DCC44" w:rsidR="0063628C" w:rsidRPr="00B34F49" w:rsidRDefault="00B34F49" w:rsidP="0063628C">
      <w:pPr>
        <w:pStyle w:val="Text2"/>
        <w:rPr>
          <w:color w:val="FF0000"/>
        </w:rPr>
      </w:pPr>
      <w:r w:rsidRPr="00B34F49">
        <w:rPr>
          <w:color w:val="FF0000"/>
        </w:rPr>
        <w:t>THERE ARE NO LABELS FOR THIS PRODUCT GROUP</w:t>
      </w:r>
    </w:p>
    <w:p w14:paraId="32D1D6F9" w14:textId="77777777" w:rsidR="004C02DF" w:rsidRPr="00D035C2" w:rsidRDefault="004C02DF" w:rsidP="0063628C">
      <w:pPr>
        <w:pStyle w:val="Text2"/>
      </w:pPr>
    </w:p>
    <w:p w14:paraId="5582C1A6" w14:textId="77777777" w:rsidR="004C0E9A" w:rsidRPr="00D035C2" w:rsidRDefault="004C0E9A" w:rsidP="004C0E9A">
      <w:pPr>
        <w:pStyle w:val="Heading2"/>
      </w:pPr>
      <w:bookmarkStart w:id="22" w:name="_Toc512503904"/>
      <w:bookmarkStart w:id="23" w:name="_Toc520127020"/>
      <w:r w:rsidRPr="00D035C2">
        <w:t>Product Information Sheet</w:t>
      </w:r>
      <w:bookmarkEnd w:id="22"/>
      <w:bookmarkEnd w:id="23"/>
    </w:p>
    <w:p w14:paraId="66770B97" w14:textId="405BAC4B" w:rsidR="0063628C" w:rsidRDefault="0063628C" w:rsidP="004C0E9A">
      <w:r>
        <w:t>This is a template of the product information sheet using the fields from the Annex IV “Product fiche”.</w:t>
      </w:r>
    </w:p>
    <w:p w14:paraId="17ED96E9" w14:textId="77777777" w:rsidR="00BC19CF" w:rsidRDefault="00BC19CF" w:rsidP="004C0E9A"/>
    <w:tbl>
      <w:tblPr>
        <w:tblStyle w:val="TableGrid"/>
        <w:tblW w:w="8834" w:type="dxa"/>
        <w:tblLook w:val="04A0" w:firstRow="1" w:lastRow="0" w:firstColumn="1" w:lastColumn="0" w:noHBand="0" w:noVBand="1"/>
      </w:tblPr>
      <w:tblGrid>
        <w:gridCol w:w="4432"/>
        <w:gridCol w:w="4402"/>
      </w:tblGrid>
      <w:tr w:rsidR="004C0E9A" w14:paraId="76566CBF" w14:textId="77777777" w:rsidTr="007B2380">
        <w:tc>
          <w:tcPr>
            <w:tcW w:w="8834" w:type="dxa"/>
            <w:gridSpan w:val="2"/>
          </w:tcPr>
          <w:p w14:paraId="405ACC25" w14:textId="77777777" w:rsidR="004C0E9A" w:rsidRDefault="004C0E9A" w:rsidP="00364ADF">
            <w:r>
              <w:rPr>
                <w:rFonts w:ascii="Calibri-Bold" w:eastAsiaTheme="minorHAnsi" w:hAnsi="Calibri-Bold" w:cs="Calibri-Bold"/>
                <w:b/>
                <w:bCs/>
                <w:color w:val="380696"/>
                <w:sz w:val="52"/>
                <w:szCs w:val="52"/>
              </w:rPr>
              <w:t>Product Information Sheet</w:t>
            </w:r>
          </w:p>
        </w:tc>
      </w:tr>
      <w:tr w:rsidR="004C0E9A" w14:paraId="21882A87" w14:textId="77777777" w:rsidTr="007B2380">
        <w:tc>
          <w:tcPr>
            <w:tcW w:w="4432" w:type="dxa"/>
          </w:tcPr>
          <w:p w14:paraId="6C96DC43" w14:textId="77777777" w:rsidR="004C0E9A" w:rsidRPr="00DB5237" w:rsidRDefault="004C0E9A" w:rsidP="00364ADF">
            <w:pPr>
              <w:autoSpaceDE w:val="0"/>
              <w:autoSpaceDN w:val="0"/>
              <w:adjustRightInd w:val="0"/>
              <w:spacing w:after="0"/>
              <w:jc w:val="left"/>
              <w:rPr>
                <w:rFonts w:ascii="Calibri" w:eastAsiaTheme="minorHAnsi" w:hAnsi="Calibri" w:cs="Calibri"/>
                <w:color w:val="000000"/>
                <w:sz w:val="20"/>
              </w:rPr>
            </w:pPr>
            <w:r w:rsidRPr="00DB5237">
              <w:rPr>
                <w:rFonts w:ascii="Calibri" w:eastAsiaTheme="minorHAnsi" w:hAnsi="Calibri" w:cs="Calibri"/>
                <w:color w:val="000000"/>
                <w:sz w:val="20"/>
              </w:rPr>
              <w:t xml:space="preserve">Delegated Regulation (EU) </w:t>
            </w:r>
          </w:p>
        </w:tc>
        <w:tc>
          <w:tcPr>
            <w:tcW w:w="4402" w:type="dxa"/>
          </w:tcPr>
          <w:p w14:paraId="728CE05C" w14:textId="2957F162" w:rsidR="004C0E9A" w:rsidRPr="00DB5237" w:rsidRDefault="00982120" w:rsidP="00364ADF">
            <w:pPr>
              <w:rPr>
                <w:rFonts w:ascii="Calibri" w:eastAsiaTheme="minorHAnsi" w:hAnsi="Calibri" w:cs="Calibri"/>
                <w:color w:val="000000"/>
                <w:sz w:val="20"/>
              </w:rPr>
            </w:pPr>
            <w:r>
              <w:rPr>
                <w:rFonts w:ascii="Calibri" w:eastAsiaTheme="minorHAnsi" w:hAnsi="Calibri" w:cs="Calibri"/>
                <w:color w:val="000000"/>
                <w:sz w:val="20"/>
              </w:rPr>
              <w:t>812</w:t>
            </w:r>
            <w:bookmarkStart w:id="24" w:name="_GoBack"/>
            <w:bookmarkEnd w:id="24"/>
            <w:r w:rsidR="00E41EAF" w:rsidRPr="00DB5237">
              <w:rPr>
                <w:rFonts w:ascii="Calibri" w:eastAsiaTheme="minorHAnsi" w:hAnsi="Calibri" w:cs="Calibri"/>
                <w:color w:val="000000"/>
                <w:sz w:val="20"/>
              </w:rPr>
              <w:t>/2013</w:t>
            </w:r>
          </w:p>
        </w:tc>
      </w:tr>
      <w:tr w:rsidR="001A29B5" w14:paraId="43153833" w14:textId="77777777" w:rsidTr="007B2380">
        <w:tc>
          <w:tcPr>
            <w:tcW w:w="4432" w:type="dxa"/>
            <w:shd w:val="clear" w:color="auto" w:fill="B6DDE8" w:themeFill="accent5" w:themeFillTint="66"/>
          </w:tcPr>
          <w:p w14:paraId="7FD42F51" w14:textId="77777777" w:rsidR="001A29B5" w:rsidRPr="00DB5237" w:rsidRDefault="001A29B5" w:rsidP="001A29B5">
            <w:pPr>
              <w:autoSpaceDE w:val="0"/>
              <w:autoSpaceDN w:val="0"/>
              <w:adjustRightInd w:val="0"/>
              <w:spacing w:after="0"/>
              <w:jc w:val="left"/>
              <w:rPr>
                <w:rFonts w:ascii="Calibri" w:eastAsiaTheme="minorHAnsi" w:hAnsi="Calibri" w:cs="Calibri"/>
                <w:color w:val="000000"/>
                <w:sz w:val="20"/>
              </w:rPr>
            </w:pPr>
            <w:r w:rsidRPr="00DB5237">
              <w:rPr>
                <w:rFonts w:ascii="Calibri" w:eastAsiaTheme="minorHAnsi" w:hAnsi="Calibri" w:cs="Calibri"/>
                <w:color w:val="000000"/>
                <w:sz w:val="20"/>
              </w:rPr>
              <w:t>Supplier name or trademark</w:t>
            </w:r>
          </w:p>
        </w:tc>
        <w:tc>
          <w:tcPr>
            <w:tcW w:w="4402" w:type="dxa"/>
            <w:shd w:val="clear" w:color="auto" w:fill="B6DDE8" w:themeFill="accent5" w:themeFillTint="66"/>
          </w:tcPr>
          <w:p w14:paraId="0A283210" w14:textId="6C6C6928" w:rsidR="001A29B5" w:rsidRPr="00DB5237" w:rsidRDefault="001A29B5" w:rsidP="001A29B5">
            <w:pPr>
              <w:autoSpaceDE w:val="0"/>
              <w:autoSpaceDN w:val="0"/>
              <w:adjustRightInd w:val="0"/>
              <w:spacing w:after="0"/>
              <w:jc w:val="left"/>
              <w:rPr>
                <w:rFonts w:ascii="Calibri" w:eastAsiaTheme="minorHAnsi" w:hAnsi="Calibri" w:cs="Calibri"/>
                <w:color w:val="000000"/>
                <w:sz w:val="20"/>
              </w:rPr>
            </w:pPr>
            <w:r>
              <w:rPr>
                <w:rFonts w:ascii="Calibri" w:eastAsiaTheme="minorHAnsi" w:hAnsi="Calibri" w:cs="Calibri"/>
                <w:color w:val="000000"/>
                <w:sz w:val="20"/>
              </w:rPr>
              <w:t>[</w:t>
            </w:r>
            <w:r w:rsidRPr="00DB5237">
              <w:rPr>
                <w:rFonts w:ascii="Calibri" w:eastAsiaTheme="minorHAnsi" w:hAnsi="Calibri" w:cs="Calibri"/>
                <w:color w:val="000000"/>
                <w:sz w:val="20"/>
              </w:rPr>
              <w:t>Supplier name or trademark</w:t>
            </w:r>
            <w:r>
              <w:rPr>
                <w:rFonts w:ascii="Calibri" w:eastAsiaTheme="minorHAnsi" w:hAnsi="Calibri" w:cs="Calibri"/>
                <w:color w:val="000000"/>
                <w:sz w:val="20"/>
              </w:rPr>
              <w:t>]</w:t>
            </w:r>
          </w:p>
        </w:tc>
      </w:tr>
      <w:tr w:rsidR="001A29B5" w14:paraId="4808FE09" w14:textId="77777777" w:rsidTr="007B2380">
        <w:tc>
          <w:tcPr>
            <w:tcW w:w="4432" w:type="dxa"/>
          </w:tcPr>
          <w:p w14:paraId="2019D2B2" w14:textId="77777777" w:rsidR="001A29B5" w:rsidRPr="00DB5237" w:rsidRDefault="001A29B5" w:rsidP="001A29B5">
            <w:pPr>
              <w:autoSpaceDE w:val="0"/>
              <w:autoSpaceDN w:val="0"/>
              <w:adjustRightInd w:val="0"/>
              <w:spacing w:after="0"/>
              <w:jc w:val="left"/>
              <w:rPr>
                <w:rFonts w:ascii="Calibri" w:eastAsiaTheme="minorHAnsi" w:hAnsi="Calibri" w:cs="Calibri"/>
                <w:color w:val="000000"/>
                <w:sz w:val="20"/>
              </w:rPr>
            </w:pPr>
            <w:r w:rsidRPr="00DB5237">
              <w:rPr>
                <w:rFonts w:ascii="Calibri" w:eastAsiaTheme="minorHAnsi" w:hAnsi="Calibri" w:cs="Calibri"/>
                <w:color w:val="000000"/>
                <w:sz w:val="20"/>
              </w:rPr>
              <w:t>Model identifier</w:t>
            </w:r>
          </w:p>
        </w:tc>
        <w:tc>
          <w:tcPr>
            <w:tcW w:w="4402" w:type="dxa"/>
          </w:tcPr>
          <w:p w14:paraId="19B4CC29" w14:textId="7517E135" w:rsidR="001A29B5" w:rsidRPr="00DB5237" w:rsidRDefault="001A29B5" w:rsidP="001A29B5">
            <w:pPr>
              <w:autoSpaceDE w:val="0"/>
              <w:autoSpaceDN w:val="0"/>
              <w:adjustRightInd w:val="0"/>
              <w:spacing w:after="0"/>
              <w:jc w:val="left"/>
              <w:rPr>
                <w:rFonts w:ascii="Calibri" w:eastAsiaTheme="minorHAnsi" w:hAnsi="Calibri" w:cs="Calibri"/>
                <w:color w:val="000000"/>
                <w:sz w:val="20"/>
              </w:rPr>
            </w:pPr>
            <w:r>
              <w:rPr>
                <w:rFonts w:ascii="Calibri" w:eastAsiaTheme="minorHAnsi" w:hAnsi="Calibri" w:cs="Calibri"/>
                <w:color w:val="000000"/>
                <w:sz w:val="20"/>
              </w:rPr>
              <w:t>[</w:t>
            </w:r>
            <w:r w:rsidRPr="00DB5237">
              <w:rPr>
                <w:rFonts w:ascii="Calibri" w:eastAsiaTheme="minorHAnsi" w:hAnsi="Calibri" w:cs="Calibri"/>
                <w:color w:val="000000"/>
                <w:sz w:val="20"/>
              </w:rPr>
              <w:t>Model identifier</w:t>
            </w:r>
            <w:r>
              <w:rPr>
                <w:rFonts w:ascii="Calibri" w:eastAsiaTheme="minorHAnsi" w:hAnsi="Calibri" w:cs="Calibri"/>
                <w:color w:val="000000"/>
                <w:sz w:val="20"/>
              </w:rPr>
              <w:t>]</w:t>
            </w:r>
          </w:p>
        </w:tc>
      </w:tr>
      <w:tr w:rsidR="007B2380" w14:paraId="7B3AF25A" w14:textId="77777777" w:rsidTr="007B2380">
        <w:tc>
          <w:tcPr>
            <w:tcW w:w="4432" w:type="dxa"/>
            <w:shd w:val="clear" w:color="auto" w:fill="B6DDE8" w:themeFill="accent5" w:themeFillTint="66"/>
          </w:tcPr>
          <w:p w14:paraId="129B519A" w14:textId="04B181D4" w:rsidR="007B2380" w:rsidRPr="00DB5237" w:rsidRDefault="007B2380" w:rsidP="007B2380">
            <w:pPr>
              <w:autoSpaceDE w:val="0"/>
              <w:autoSpaceDN w:val="0"/>
              <w:adjustRightInd w:val="0"/>
              <w:spacing w:after="0"/>
              <w:jc w:val="left"/>
              <w:rPr>
                <w:rFonts w:ascii="Calibri" w:eastAsiaTheme="minorHAnsi" w:hAnsi="Calibri" w:cs="Calibri"/>
                <w:color w:val="000000"/>
                <w:sz w:val="20"/>
              </w:rPr>
            </w:pPr>
            <w:r w:rsidRPr="00E737FD">
              <w:rPr>
                <w:sz w:val="20"/>
              </w:rPr>
              <w:t>Solar collector aperture</w:t>
            </w:r>
            <w:r>
              <w:rPr>
                <w:sz w:val="20"/>
              </w:rPr>
              <w:t xml:space="preserve"> area</w:t>
            </w:r>
          </w:p>
        </w:tc>
        <w:tc>
          <w:tcPr>
            <w:tcW w:w="4402" w:type="dxa"/>
            <w:shd w:val="clear" w:color="auto" w:fill="B6DDE8" w:themeFill="accent5" w:themeFillTint="66"/>
          </w:tcPr>
          <w:p w14:paraId="6B962CA0" w14:textId="1B996654" w:rsidR="007B2380" w:rsidRPr="00DB5237" w:rsidRDefault="007B2380" w:rsidP="007B2380">
            <w:pPr>
              <w:autoSpaceDE w:val="0"/>
              <w:autoSpaceDN w:val="0"/>
              <w:adjustRightInd w:val="0"/>
              <w:spacing w:after="0"/>
              <w:jc w:val="left"/>
              <w:rPr>
                <w:rFonts w:ascii="Calibri" w:eastAsiaTheme="minorHAnsi" w:hAnsi="Calibri" w:cs="Calibri"/>
                <w:color w:val="000000"/>
                <w:sz w:val="20"/>
              </w:rPr>
            </w:pPr>
            <w:r>
              <w:rPr>
                <w:sz w:val="20"/>
              </w:rPr>
              <w:t>[</w:t>
            </w:r>
            <w:r w:rsidRPr="00E737FD">
              <w:rPr>
                <w:sz w:val="20"/>
              </w:rPr>
              <w:t>Solar collector aperture</w:t>
            </w:r>
            <w:r>
              <w:rPr>
                <w:sz w:val="20"/>
              </w:rPr>
              <w:t xml:space="preserve"> area] m2</w:t>
            </w:r>
          </w:p>
        </w:tc>
      </w:tr>
      <w:tr w:rsidR="007B2380" w14:paraId="4505A39D" w14:textId="77777777" w:rsidTr="007B2380">
        <w:tc>
          <w:tcPr>
            <w:tcW w:w="4432" w:type="dxa"/>
            <w:shd w:val="clear" w:color="auto" w:fill="auto"/>
          </w:tcPr>
          <w:p w14:paraId="1C068181" w14:textId="69728F59" w:rsidR="007B2380" w:rsidRPr="00B34F49" w:rsidRDefault="00982120" w:rsidP="007B2380">
            <w:pPr>
              <w:autoSpaceDE w:val="0"/>
              <w:autoSpaceDN w:val="0"/>
              <w:adjustRightInd w:val="0"/>
              <w:spacing w:after="0"/>
              <w:jc w:val="left"/>
              <w:rPr>
                <w:rFonts w:ascii="Calibri" w:eastAsiaTheme="minorHAnsi" w:hAnsi="Calibri" w:cs="Calibri"/>
                <w:color w:val="000000"/>
                <w:sz w:val="20"/>
              </w:rPr>
            </w:pPr>
            <w:r w:rsidRPr="00E12172">
              <w:rPr>
                <w:sz w:val="20"/>
              </w:rPr>
              <w:t>Zero-loss efficiency</w:t>
            </w:r>
          </w:p>
        </w:tc>
        <w:tc>
          <w:tcPr>
            <w:tcW w:w="4402" w:type="dxa"/>
            <w:shd w:val="clear" w:color="auto" w:fill="auto"/>
          </w:tcPr>
          <w:p w14:paraId="40A2EA5C" w14:textId="3AD3B196" w:rsidR="007B2380" w:rsidRPr="00DB5237" w:rsidRDefault="007B2380" w:rsidP="007B2380">
            <w:pPr>
              <w:autoSpaceDE w:val="0"/>
              <w:autoSpaceDN w:val="0"/>
              <w:adjustRightInd w:val="0"/>
              <w:spacing w:after="0"/>
              <w:jc w:val="left"/>
              <w:rPr>
                <w:rFonts w:ascii="Calibri" w:eastAsiaTheme="minorHAnsi" w:hAnsi="Calibri" w:cs="Calibri"/>
                <w:color w:val="000000"/>
                <w:sz w:val="20"/>
              </w:rPr>
            </w:pPr>
            <w:r>
              <w:rPr>
                <w:sz w:val="20"/>
              </w:rPr>
              <w:t>[</w:t>
            </w:r>
            <w:r w:rsidR="00982120" w:rsidRPr="00E12172">
              <w:rPr>
                <w:sz w:val="20"/>
              </w:rPr>
              <w:t>Zero-loss efficiency</w:t>
            </w:r>
            <w:r>
              <w:rPr>
                <w:sz w:val="20"/>
              </w:rPr>
              <w:t>] %</w:t>
            </w:r>
          </w:p>
        </w:tc>
      </w:tr>
      <w:tr w:rsidR="007B2380" w14:paraId="05E77689" w14:textId="77777777" w:rsidTr="007B2380">
        <w:tc>
          <w:tcPr>
            <w:tcW w:w="4432" w:type="dxa"/>
            <w:shd w:val="clear" w:color="auto" w:fill="B6DDE8" w:themeFill="accent5" w:themeFillTint="66"/>
          </w:tcPr>
          <w:p w14:paraId="0F66AC2C" w14:textId="1ABF9B32" w:rsidR="007B2380" w:rsidRPr="00E737FD" w:rsidRDefault="00982120" w:rsidP="007B2380">
            <w:pPr>
              <w:autoSpaceDE w:val="0"/>
              <w:autoSpaceDN w:val="0"/>
              <w:adjustRightInd w:val="0"/>
              <w:spacing w:after="0"/>
              <w:jc w:val="left"/>
              <w:rPr>
                <w:sz w:val="20"/>
              </w:rPr>
            </w:pPr>
            <w:r w:rsidRPr="00E12172">
              <w:rPr>
                <w:sz w:val="20"/>
              </w:rPr>
              <w:t>First-order coefficient</w:t>
            </w:r>
          </w:p>
        </w:tc>
        <w:tc>
          <w:tcPr>
            <w:tcW w:w="4402" w:type="dxa"/>
            <w:shd w:val="clear" w:color="auto" w:fill="B6DDE8" w:themeFill="accent5" w:themeFillTint="66"/>
          </w:tcPr>
          <w:p w14:paraId="70E7C117" w14:textId="0D95BAA3" w:rsidR="007B2380" w:rsidRPr="00DB5237" w:rsidRDefault="00982120" w:rsidP="007B2380">
            <w:pPr>
              <w:autoSpaceDE w:val="0"/>
              <w:autoSpaceDN w:val="0"/>
              <w:adjustRightInd w:val="0"/>
              <w:spacing w:after="0"/>
              <w:jc w:val="left"/>
              <w:rPr>
                <w:rFonts w:ascii="Calibri" w:eastAsiaTheme="minorHAnsi" w:hAnsi="Calibri" w:cs="Calibri"/>
                <w:color w:val="000000"/>
                <w:sz w:val="20"/>
              </w:rPr>
            </w:pPr>
            <w:r>
              <w:rPr>
                <w:sz w:val="20"/>
              </w:rPr>
              <w:t>[</w:t>
            </w:r>
            <w:r w:rsidRPr="00E12172">
              <w:rPr>
                <w:sz w:val="20"/>
              </w:rPr>
              <w:t>First-order coefficient</w:t>
            </w:r>
            <w:r>
              <w:rPr>
                <w:sz w:val="20"/>
              </w:rPr>
              <w:t xml:space="preserve">] </w:t>
            </w:r>
            <w:r w:rsidRPr="00E12172">
              <w:rPr>
                <w:sz w:val="20"/>
              </w:rPr>
              <w:t>W/(m2 x K)</w:t>
            </w:r>
          </w:p>
        </w:tc>
      </w:tr>
      <w:tr w:rsidR="007B2380" w14:paraId="0EF9366C" w14:textId="77777777" w:rsidTr="007B2380">
        <w:tc>
          <w:tcPr>
            <w:tcW w:w="4432" w:type="dxa"/>
            <w:shd w:val="clear" w:color="auto" w:fill="auto"/>
          </w:tcPr>
          <w:p w14:paraId="1BF65E7B" w14:textId="2701C52D" w:rsidR="007B2380" w:rsidRPr="00E737FD" w:rsidRDefault="00982120" w:rsidP="007B2380">
            <w:pPr>
              <w:autoSpaceDE w:val="0"/>
              <w:autoSpaceDN w:val="0"/>
              <w:adjustRightInd w:val="0"/>
              <w:spacing w:after="0"/>
              <w:jc w:val="left"/>
              <w:rPr>
                <w:sz w:val="20"/>
              </w:rPr>
            </w:pPr>
            <w:r w:rsidRPr="00E12172">
              <w:rPr>
                <w:sz w:val="20"/>
              </w:rPr>
              <w:t>Second-order coefficient</w:t>
            </w:r>
          </w:p>
        </w:tc>
        <w:tc>
          <w:tcPr>
            <w:tcW w:w="4402" w:type="dxa"/>
            <w:shd w:val="clear" w:color="auto" w:fill="auto"/>
          </w:tcPr>
          <w:p w14:paraId="55934CE1" w14:textId="1EED625C" w:rsidR="007B2380" w:rsidRPr="00DB5237" w:rsidRDefault="00982120" w:rsidP="007B2380">
            <w:pPr>
              <w:autoSpaceDE w:val="0"/>
              <w:autoSpaceDN w:val="0"/>
              <w:adjustRightInd w:val="0"/>
              <w:spacing w:after="0"/>
              <w:jc w:val="left"/>
              <w:rPr>
                <w:rFonts w:ascii="Calibri" w:eastAsiaTheme="minorHAnsi" w:hAnsi="Calibri" w:cs="Calibri"/>
                <w:color w:val="000000"/>
                <w:sz w:val="20"/>
              </w:rPr>
            </w:pPr>
            <w:r>
              <w:rPr>
                <w:sz w:val="20"/>
              </w:rPr>
              <w:t>[</w:t>
            </w:r>
            <w:r w:rsidRPr="00E12172">
              <w:rPr>
                <w:sz w:val="20"/>
              </w:rPr>
              <w:t>Second-order coefficient</w:t>
            </w:r>
            <w:r>
              <w:rPr>
                <w:sz w:val="20"/>
              </w:rPr>
              <w:t xml:space="preserve">] </w:t>
            </w:r>
            <w:r w:rsidRPr="00E12172">
              <w:rPr>
                <w:sz w:val="20"/>
              </w:rPr>
              <w:t>W/(m2 x K2)</w:t>
            </w:r>
          </w:p>
        </w:tc>
      </w:tr>
      <w:tr w:rsidR="007B2380" w14:paraId="70A54DEC" w14:textId="77777777" w:rsidTr="007B2380">
        <w:tc>
          <w:tcPr>
            <w:tcW w:w="4432" w:type="dxa"/>
            <w:shd w:val="clear" w:color="auto" w:fill="B6DDE8" w:themeFill="accent5" w:themeFillTint="66"/>
          </w:tcPr>
          <w:p w14:paraId="05BC5612" w14:textId="55A5E36A" w:rsidR="007B2380" w:rsidRPr="00E737FD" w:rsidRDefault="00982120" w:rsidP="007B2380">
            <w:pPr>
              <w:autoSpaceDE w:val="0"/>
              <w:autoSpaceDN w:val="0"/>
              <w:adjustRightInd w:val="0"/>
              <w:spacing w:after="0"/>
              <w:jc w:val="left"/>
              <w:rPr>
                <w:sz w:val="20"/>
              </w:rPr>
            </w:pPr>
            <w:r w:rsidRPr="00E12172">
              <w:rPr>
                <w:sz w:val="20"/>
              </w:rPr>
              <w:t>Incidence angle modifier</w:t>
            </w:r>
          </w:p>
        </w:tc>
        <w:tc>
          <w:tcPr>
            <w:tcW w:w="4402" w:type="dxa"/>
            <w:shd w:val="clear" w:color="auto" w:fill="B6DDE8" w:themeFill="accent5" w:themeFillTint="66"/>
          </w:tcPr>
          <w:p w14:paraId="253EADFB" w14:textId="56480222" w:rsidR="007B2380" w:rsidRPr="00DB5237" w:rsidRDefault="00982120" w:rsidP="007B2380">
            <w:pPr>
              <w:autoSpaceDE w:val="0"/>
              <w:autoSpaceDN w:val="0"/>
              <w:adjustRightInd w:val="0"/>
              <w:spacing w:after="0"/>
              <w:jc w:val="left"/>
              <w:rPr>
                <w:rFonts w:ascii="Calibri" w:eastAsiaTheme="minorHAnsi" w:hAnsi="Calibri" w:cs="Calibri"/>
                <w:color w:val="000000"/>
                <w:sz w:val="20"/>
              </w:rPr>
            </w:pPr>
            <w:r>
              <w:rPr>
                <w:sz w:val="20"/>
              </w:rPr>
              <w:t>[</w:t>
            </w:r>
            <w:r w:rsidRPr="00E12172">
              <w:rPr>
                <w:sz w:val="20"/>
              </w:rPr>
              <w:t>Incidence angle modifier</w:t>
            </w:r>
            <w:r>
              <w:rPr>
                <w:sz w:val="20"/>
              </w:rPr>
              <w:t>]</w:t>
            </w:r>
          </w:p>
        </w:tc>
      </w:tr>
      <w:tr w:rsidR="007B2380" w14:paraId="6F17633E" w14:textId="77777777" w:rsidTr="007B2380">
        <w:tc>
          <w:tcPr>
            <w:tcW w:w="4432" w:type="dxa"/>
            <w:shd w:val="clear" w:color="auto" w:fill="auto"/>
          </w:tcPr>
          <w:p w14:paraId="5132530C" w14:textId="7FA27A6F" w:rsidR="007B2380" w:rsidRPr="00E737FD" w:rsidRDefault="00982120" w:rsidP="007B2380">
            <w:pPr>
              <w:autoSpaceDE w:val="0"/>
              <w:autoSpaceDN w:val="0"/>
              <w:adjustRightInd w:val="0"/>
              <w:spacing w:after="0"/>
              <w:jc w:val="left"/>
              <w:rPr>
                <w:sz w:val="20"/>
              </w:rPr>
            </w:pPr>
            <w:r w:rsidRPr="00E12172">
              <w:rPr>
                <w:sz w:val="20"/>
              </w:rPr>
              <w:t>Storage volume</w:t>
            </w:r>
          </w:p>
        </w:tc>
        <w:tc>
          <w:tcPr>
            <w:tcW w:w="4402" w:type="dxa"/>
            <w:shd w:val="clear" w:color="auto" w:fill="auto"/>
          </w:tcPr>
          <w:p w14:paraId="12A8C196" w14:textId="72C2441B" w:rsidR="007B2380" w:rsidRPr="00DB5237" w:rsidRDefault="00982120" w:rsidP="007B2380">
            <w:pPr>
              <w:autoSpaceDE w:val="0"/>
              <w:autoSpaceDN w:val="0"/>
              <w:adjustRightInd w:val="0"/>
              <w:spacing w:after="0"/>
              <w:jc w:val="left"/>
              <w:rPr>
                <w:rFonts w:ascii="Calibri" w:eastAsiaTheme="minorHAnsi" w:hAnsi="Calibri" w:cs="Calibri"/>
                <w:color w:val="000000"/>
                <w:sz w:val="20"/>
              </w:rPr>
            </w:pPr>
            <w:r>
              <w:rPr>
                <w:sz w:val="20"/>
              </w:rPr>
              <w:t>[</w:t>
            </w:r>
            <w:r w:rsidRPr="00E12172">
              <w:rPr>
                <w:sz w:val="20"/>
              </w:rPr>
              <w:t>Storage volume</w:t>
            </w:r>
            <w:r>
              <w:rPr>
                <w:sz w:val="20"/>
              </w:rPr>
              <w:t>] Litters</w:t>
            </w:r>
          </w:p>
        </w:tc>
      </w:tr>
      <w:tr w:rsidR="007B2380" w:rsidRPr="00982120" w14:paraId="1019D16B" w14:textId="77777777" w:rsidTr="007B2380">
        <w:tc>
          <w:tcPr>
            <w:tcW w:w="8834" w:type="dxa"/>
            <w:gridSpan w:val="2"/>
            <w:shd w:val="clear" w:color="auto" w:fill="B6DDE8" w:themeFill="accent5" w:themeFillTint="66"/>
          </w:tcPr>
          <w:p w14:paraId="60EB9B97" w14:textId="77777777" w:rsidR="007B2380" w:rsidRPr="00982120" w:rsidRDefault="007B2380" w:rsidP="007B2380">
            <w:pPr>
              <w:autoSpaceDE w:val="0"/>
              <w:autoSpaceDN w:val="0"/>
              <w:adjustRightInd w:val="0"/>
              <w:spacing w:after="0"/>
              <w:jc w:val="left"/>
              <w:rPr>
                <w:b/>
                <w:i/>
                <w:sz w:val="20"/>
              </w:rPr>
            </w:pPr>
            <w:r w:rsidRPr="00982120">
              <w:rPr>
                <w:b/>
                <w:i/>
                <w:sz w:val="20"/>
              </w:rPr>
              <w:lastRenderedPageBreak/>
              <w:t>(Repeat this section with the next 2 fields for the profiles declared)</w:t>
            </w:r>
          </w:p>
          <w:p w14:paraId="413101AB" w14:textId="49BCD143" w:rsidR="007B2380" w:rsidRPr="00982120" w:rsidRDefault="007B2380" w:rsidP="007B2380">
            <w:pPr>
              <w:autoSpaceDE w:val="0"/>
              <w:autoSpaceDN w:val="0"/>
              <w:adjustRightInd w:val="0"/>
              <w:spacing w:after="0"/>
              <w:jc w:val="left"/>
              <w:rPr>
                <w:b/>
                <w:sz w:val="20"/>
              </w:rPr>
            </w:pPr>
            <w:r w:rsidRPr="00982120">
              <w:rPr>
                <w:b/>
                <w:sz w:val="20"/>
              </w:rPr>
              <w:t>Profile: [Load profile]</w:t>
            </w:r>
          </w:p>
        </w:tc>
      </w:tr>
      <w:tr w:rsidR="007B2380" w14:paraId="06AD9CBE" w14:textId="77777777" w:rsidTr="007B2380">
        <w:tc>
          <w:tcPr>
            <w:tcW w:w="4432" w:type="dxa"/>
            <w:shd w:val="clear" w:color="auto" w:fill="auto"/>
          </w:tcPr>
          <w:p w14:paraId="6B631187" w14:textId="502C558C" w:rsidR="007B2380" w:rsidRPr="00E737FD" w:rsidRDefault="007B2380" w:rsidP="007B2380">
            <w:pPr>
              <w:autoSpaceDE w:val="0"/>
              <w:autoSpaceDN w:val="0"/>
              <w:adjustRightInd w:val="0"/>
              <w:spacing w:after="0"/>
              <w:jc w:val="left"/>
              <w:rPr>
                <w:sz w:val="20"/>
              </w:rPr>
            </w:pPr>
            <w:r w:rsidRPr="00E737FD">
              <w:rPr>
                <w:sz w:val="20"/>
              </w:rPr>
              <w:t>Annual non-so</w:t>
            </w:r>
            <w:r>
              <w:rPr>
                <w:sz w:val="20"/>
              </w:rPr>
              <w:t>lar heat contribution</w:t>
            </w:r>
            <w:r w:rsidRPr="00E737FD">
              <w:rPr>
                <w:sz w:val="20"/>
              </w:rPr>
              <w:t xml:space="preserve"> (Electricity)</w:t>
            </w:r>
          </w:p>
        </w:tc>
        <w:tc>
          <w:tcPr>
            <w:tcW w:w="4402" w:type="dxa"/>
            <w:shd w:val="clear" w:color="auto" w:fill="auto"/>
          </w:tcPr>
          <w:p w14:paraId="52A45DC1" w14:textId="3EF8CCEC" w:rsidR="007B2380" w:rsidRPr="00DB5237" w:rsidRDefault="007B2380" w:rsidP="007B2380">
            <w:pPr>
              <w:autoSpaceDE w:val="0"/>
              <w:autoSpaceDN w:val="0"/>
              <w:adjustRightInd w:val="0"/>
              <w:spacing w:after="0"/>
              <w:jc w:val="left"/>
              <w:rPr>
                <w:rFonts w:ascii="Calibri" w:eastAsiaTheme="minorHAnsi" w:hAnsi="Calibri" w:cs="Calibri"/>
                <w:color w:val="000000"/>
                <w:sz w:val="20"/>
              </w:rPr>
            </w:pPr>
            <w:r>
              <w:rPr>
                <w:sz w:val="20"/>
              </w:rPr>
              <w:t>[</w:t>
            </w:r>
            <w:r w:rsidRPr="00E737FD">
              <w:rPr>
                <w:sz w:val="20"/>
              </w:rPr>
              <w:t>Annual non-so</w:t>
            </w:r>
            <w:r>
              <w:rPr>
                <w:sz w:val="20"/>
              </w:rPr>
              <w:t>lar heat contribution</w:t>
            </w:r>
            <w:r w:rsidRPr="00E737FD">
              <w:rPr>
                <w:sz w:val="20"/>
              </w:rPr>
              <w:t xml:space="preserve"> (Electricity)</w:t>
            </w:r>
            <w:r>
              <w:rPr>
                <w:sz w:val="20"/>
              </w:rPr>
              <w:t>] (kWh)</w:t>
            </w:r>
          </w:p>
        </w:tc>
      </w:tr>
      <w:tr w:rsidR="007B2380" w14:paraId="07964C1F" w14:textId="77777777" w:rsidTr="007B2380">
        <w:tc>
          <w:tcPr>
            <w:tcW w:w="4432" w:type="dxa"/>
            <w:shd w:val="clear" w:color="auto" w:fill="B6DDE8" w:themeFill="accent5" w:themeFillTint="66"/>
          </w:tcPr>
          <w:p w14:paraId="3000B6D1" w14:textId="4FDAAFC7" w:rsidR="007B2380" w:rsidRPr="00E737FD" w:rsidRDefault="007B2380" w:rsidP="007B2380">
            <w:pPr>
              <w:autoSpaceDE w:val="0"/>
              <w:autoSpaceDN w:val="0"/>
              <w:adjustRightInd w:val="0"/>
              <w:spacing w:after="0"/>
              <w:jc w:val="left"/>
              <w:rPr>
                <w:sz w:val="20"/>
              </w:rPr>
            </w:pPr>
            <w:r w:rsidRPr="00E737FD">
              <w:rPr>
                <w:sz w:val="20"/>
              </w:rPr>
              <w:t xml:space="preserve">Annual non-solar heat </w:t>
            </w:r>
            <w:r>
              <w:rPr>
                <w:sz w:val="20"/>
              </w:rPr>
              <w:t>contribution</w:t>
            </w:r>
            <w:r w:rsidRPr="00E737FD">
              <w:rPr>
                <w:sz w:val="20"/>
              </w:rPr>
              <w:t xml:space="preserve"> (Fuel)</w:t>
            </w:r>
          </w:p>
        </w:tc>
        <w:tc>
          <w:tcPr>
            <w:tcW w:w="4402" w:type="dxa"/>
            <w:shd w:val="clear" w:color="auto" w:fill="B6DDE8" w:themeFill="accent5" w:themeFillTint="66"/>
          </w:tcPr>
          <w:p w14:paraId="26723CE1" w14:textId="73217B94" w:rsidR="007B2380" w:rsidRPr="00DB5237" w:rsidRDefault="007B2380" w:rsidP="007B2380">
            <w:pPr>
              <w:autoSpaceDE w:val="0"/>
              <w:autoSpaceDN w:val="0"/>
              <w:adjustRightInd w:val="0"/>
              <w:spacing w:after="0"/>
              <w:jc w:val="left"/>
              <w:rPr>
                <w:rFonts w:ascii="Calibri" w:eastAsiaTheme="minorHAnsi" w:hAnsi="Calibri" w:cs="Calibri"/>
                <w:color w:val="000000"/>
                <w:sz w:val="20"/>
              </w:rPr>
            </w:pPr>
            <w:r>
              <w:rPr>
                <w:sz w:val="20"/>
              </w:rPr>
              <w:t>[</w:t>
            </w:r>
            <w:r w:rsidRPr="00E737FD">
              <w:rPr>
                <w:sz w:val="20"/>
              </w:rPr>
              <w:t xml:space="preserve">Annual non-solar heat </w:t>
            </w:r>
            <w:r>
              <w:rPr>
                <w:sz w:val="20"/>
              </w:rPr>
              <w:t>contribution</w:t>
            </w:r>
            <w:r w:rsidRPr="00E737FD">
              <w:rPr>
                <w:sz w:val="20"/>
              </w:rPr>
              <w:t xml:space="preserve"> (Fuel)</w:t>
            </w:r>
            <w:r>
              <w:rPr>
                <w:sz w:val="20"/>
              </w:rPr>
              <w:t>] (GCV)</w:t>
            </w:r>
          </w:p>
        </w:tc>
      </w:tr>
      <w:tr w:rsidR="00982120" w14:paraId="27CCC9E9" w14:textId="77777777" w:rsidTr="00F9123D">
        <w:tc>
          <w:tcPr>
            <w:tcW w:w="8834" w:type="dxa"/>
            <w:gridSpan w:val="2"/>
            <w:shd w:val="clear" w:color="auto" w:fill="auto"/>
          </w:tcPr>
          <w:p w14:paraId="742AC4CC" w14:textId="4693D505" w:rsidR="00982120" w:rsidRPr="00982120" w:rsidRDefault="00982120" w:rsidP="00982120">
            <w:pPr>
              <w:autoSpaceDE w:val="0"/>
              <w:autoSpaceDN w:val="0"/>
              <w:adjustRightInd w:val="0"/>
              <w:spacing w:after="0"/>
              <w:jc w:val="left"/>
              <w:rPr>
                <w:i/>
                <w:sz w:val="20"/>
              </w:rPr>
            </w:pPr>
            <w:r w:rsidRPr="00982120">
              <w:rPr>
                <w:i/>
                <w:sz w:val="20"/>
              </w:rPr>
              <w:t>(End profile section)</w:t>
            </w:r>
          </w:p>
        </w:tc>
      </w:tr>
      <w:tr w:rsidR="007B2380" w14:paraId="486CC018" w14:textId="77777777" w:rsidTr="007B2380">
        <w:tc>
          <w:tcPr>
            <w:tcW w:w="4432" w:type="dxa"/>
            <w:shd w:val="clear" w:color="auto" w:fill="auto"/>
          </w:tcPr>
          <w:p w14:paraId="669E9096" w14:textId="197DD28E" w:rsidR="007B2380" w:rsidRPr="00E737FD" w:rsidRDefault="007B2380" w:rsidP="007B2380">
            <w:pPr>
              <w:autoSpaceDE w:val="0"/>
              <w:autoSpaceDN w:val="0"/>
              <w:adjustRightInd w:val="0"/>
              <w:spacing w:after="0"/>
              <w:jc w:val="left"/>
              <w:rPr>
                <w:sz w:val="20"/>
              </w:rPr>
            </w:pPr>
            <w:r w:rsidRPr="00E737FD">
              <w:rPr>
                <w:sz w:val="20"/>
              </w:rPr>
              <w:t>Pump power consumption</w:t>
            </w:r>
          </w:p>
        </w:tc>
        <w:tc>
          <w:tcPr>
            <w:tcW w:w="4402" w:type="dxa"/>
            <w:shd w:val="clear" w:color="auto" w:fill="auto"/>
          </w:tcPr>
          <w:p w14:paraId="6C1DA5C1" w14:textId="67D7A391" w:rsidR="007B2380" w:rsidRPr="00DB5237" w:rsidRDefault="007B2380" w:rsidP="007B2380">
            <w:pPr>
              <w:autoSpaceDE w:val="0"/>
              <w:autoSpaceDN w:val="0"/>
              <w:adjustRightInd w:val="0"/>
              <w:spacing w:after="0"/>
              <w:jc w:val="left"/>
              <w:rPr>
                <w:rFonts w:ascii="Calibri" w:eastAsiaTheme="minorHAnsi" w:hAnsi="Calibri" w:cs="Calibri"/>
                <w:color w:val="000000"/>
                <w:sz w:val="20"/>
              </w:rPr>
            </w:pPr>
            <w:r>
              <w:rPr>
                <w:sz w:val="20"/>
              </w:rPr>
              <w:t>[</w:t>
            </w:r>
            <w:r w:rsidRPr="00E737FD">
              <w:rPr>
                <w:sz w:val="20"/>
              </w:rPr>
              <w:t>Pump power consumption</w:t>
            </w:r>
            <w:r>
              <w:rPr>
                <w:sz w:val="20"/>
              </w:rPr>
              <w:t>] (W)</w:t>
            </w:r>
          </w:p>
        </w:tc>
      </w:tr>
      <w:tr w:rsidR="007B2380" w14:paraId="06F69EA5" w14:textId="77777777" w:rsidTr="007B2380">
        <w:tc>
          <w:tcPr>
            <w:tcW w:w="4432" w:type="dxa"/>
            <w:shd w:val="clear" w:color="auto" w:fill="B6DDE8" w:themeFill="accent5" w:themeFillTint="66"/>
          </w:tcPr>
          <w:p w14:paraId="42457CD8" w14:textId="3E30E4F3" w:rsidR="007B2380" w:rsidRPr="00E737FD" w:rsidRDefault="007B2380" w:rsidP="007B2380">
            <w:pPr>
              <w:autoSpaceDE w:val="0"/>
              <w:autoSpaceDN w:val="0"/>
              <w:adjustRightInd w:val="0"/>
              <w:spacing w:after="0"/>
              <w:jc w:val="left"/>
              <w:rPr>
                <w:sz w:val="20"/>
              </w:rPr>
            </w:pPr>
            <w:r w:rsidRPr="00E737FD">
              <w:rPr>
                <w:sz w:val="20"/>
              </w:rPr>
              <w:t>Standby power consumption</w:t>
            </w:r>
          </w:p>
        </w:tc>
        <w:tc>
          <w:tcPr>
            <w:tcW w:w="4402" w:type="dxa"/>
            <w:shd w:val="clear" w:color="auto" w:fill="B6DDE8" w:themeFill="accent5" w:themeFillTint="66"/>
          </w:tcPr>
          <w:p w14:paraId="7ED33073" w14:textId="0C6C1756" w:rsidR="007B2380" w:rsidRPr="00DB5237" w:rsidRDefault="007B2380" w:rsidP="007B2380">
            <w:pPr>
              <w:autoSpaceDE w:val="0"/>
              <w:autoSpaceDN w:val="0"/>
              <w:adjustRightInd w:val="0"/>
              <w:spacing w:after="0"/>
              <w:jc w:val="left"/>
              <w:rPr>
                <w:rFonts w:ascii="Calibri" w:eastAsiaTheme="minorHAnsi" w:hAnsi="Calibri" w:cs="Calibri"/>
                <w:color w:val="000000"/>
                <w:sz w:val="20"/>
              </w:rPr>
            </w:pPr>
            <w:r>
              <w:rPr>
                <w:sz w:val="20"/>
              </w:rPr>
              <w:t>[</w:t>
            </w:r>
            <w:r w:rsidRPr="00E737FD">
              <w:rPr>
                <w:sz w:val="20"/>
              </w:rPr>
              <w:t>Standby power consumption</w:t>
            </w:r>
            <w:r>
              <w:rPr>
                <w:sz w:val="20"/>
              </w:rPr>
              <w:t>] (W)</w:t>
            </w:r>
          </w:p>
        </w:tc>
      </w:tr>
      <w:tr w:rsidR="007B2380" w14:paraId="454BD536" w14:textId="77777777" w:rsidTr="007B2380">
        <w:tc>
          <w:tcPr>
            <w:tcW w:w="4432" w:type="dxa"/>
            <w:shd w:val="clear" w:color="auto" w:fill="auto"/>
          </w:tcPr>
          <w:p w14:paraId="7B3F4435" w14:textId="093F51C9" w:rsidR="007B2380" w:rsidRPr="007B2380" w:rsidRDefault="007B2380" w:rsidP="007B2380">
            <w:pPr>
              <w:autoSpaceDE w:val="0"/>
              <w:autoSpaceDN w:val="0"/>
              <w:adjustRightInd w:val="0"/>
              <w:spacing w:after="0"/>
              <w:jc w:val="left"/>
              <w:rPr>
                <w:sz w:val="20"/>
              </w:rPr>
            </w:pPr>
            <w:r w:rsidRPr="007B2380">
              <w:rPr>
                <w:sz w:val="20"/>
              </w:rPr>
              <w:t>Annual auxiliary electricity consumption</w:t>
            </w:r>
          </w:p>
        </w:tc>
        <w:tc>
          <w:tcPr>
            <w:tcW w:w="4402" w:type="dxa"/>
            <w:shd w:val="clear" w:color="auto" w:fill="auto"/>
          </w:tcPr>
          <w:p w14:paraId="4528B245" w14:textId="3A0A93B9" w:rsidR="007B2380" w:rsidRPr="00DB5237" w:rsidRDefault="007B2380" w:rsidP="007B2380">
            <w:pPr>
              <w:autoSpaceDE w:val="0"/>
              <w:autoSpaceDN w:val="0"/>
              <w:adjustRightInd w:val="0"/>
              <w:spacing w:after="0"/>
              <w:jc w:val="left"/>
              <w:rPr>
                <w:rFonts w:ascii="Calibri" w:eastAsiaTheme="minorHAnsi" w:hAnsi="Calibri" w:cs="Calibri"/>
                <w:color w:val="000000"/>
                <w:sz w:val="20"/>
              </w:rPr>
            </w:pPr>
            <w:r>
              <w:rPr>
                <w:sz w:val="20"/>
              </w:rPr>
              <w:t>[</w:t>
            </w:r>
            <w:r w:rsidRPr="007B2380">
              <w:rPr>
                <w:sz w:val="20"/>
              </w:rPr>
              <w:t>Annual auxiliary electricity consumption</w:t>
            </w:r>
            <w:r>
              <w:rPr>
                <w:sz w:val="20"/>
              </w:rPr>
              <w:t>] (kWh)</w:t>
            </w:r>
          </w:p>
        </w:tc>
      </w:tr>
    </w:tbl>
    <w:p w14:paraId="4840445E" w14:textId="77777777" w:rsidR="004C0E9A" w:rsidRPr="00753152" w:rsidRDefault="004C0E9A" w:rsidP="004C0E9A"/>
    <w:sectPr w:rsidR="004C0E9A" w:rsidRPr="00753152">
      <w:pgSz w:w="11907" w:h="16840" w:code="9"/>
      <w:pgMar w:top="1021" w:right="1701" w:bottom="1021" w:left="1588" w:header="601" w:footer="1077"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794E6F" w14:textId="77777777" w:rsidR="00BB608A" w:rsidRDefault="00BB608A">
      <w:pPr>
        <w:spacing w:after="0"/>
      </w:pPr>
      <w:r>
        <w:separator/>
      </w:r>
    </w:p>
  </w:endnote>
  <w:endnote w:type="continuationSeparator" w:id="0">
    <w:p w14:paraId="7CD68F72" w14:textId="77777777" w:rsidR="00BB608A" w:rsidRDefault="00BB608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B0EC3E" w14:textId="77777777" w:rsidR="003932D4" w:rsidRDefault="003932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C8D90" w14:textId="68D4A8A3" w:rsidR="00BB608A" w:rsidRDefault="00BB608A">
    <w:pPr>
      <w:pStyle w:val="Footer"/>
      <w:rPr>
        <w:rFonts w:cs="Arial"/>
        <w:szCs w:val="16"/>
      </w:rPr>
    </w:pPr>
    <w:r>
      <w:rPr>
        <w:rStyle w:val="PageNumber"/>
        <w:rFonts w:cs="Arial"/>
        <w:szCs w:val="16"/>
      </w:rPr>
      <w:fldChar w:fldCharType="begin"/>
    </w:r>
    <w:r>
      <w:rPr>
        <w:rStyle w:val="PageNumber"/>
        <w:rFonts w:cs="Arial"/>
        <w:szCs w:val="16"/>
      </w:rPr>
      <w:instrText xml:space="preserve"> DOCPROPERTY  Title  \* MERGEFORMAT </w:instrText>
    </w:r>
    <w:r>
      <w:rPr>
        <w:rStyle w:val="PageNumber"/>
        <w:rFonts w:cs="Arial"/>
        <w:szCs w:val="16"/>
      </w:rPr>
      <w:fldChar w:fldCharType="separate"/>
    </w:r>
    <w:r w:rsidR="00BE3D57">
      <w:rPr>
        <w:rStyle w:val="PageNumber"/>
        <w:rFonts w:cs="Arial"/>
        <w:szCs w:val="16"/>
      </w:rPr>
      <w:t>European Product Registry for Energy Labelling (EPREL)</w:t>
    </w:r>
    <w:r>
      <w:rPr>
        <w:rStyle w:val="PageNumber"/>
        <w:rFonts w:cs="Arial"/>
        <w:szCs w:val="16"/>
      </w:rPr>
      <w:fldChar w:fldCharType="end"/>
    </w:r>
    <w:r>
      <w:rPr>
        <w:rStyle w:val="PageNumber"/>
        <w:rFonts w:cs="Arial"/>
        <w:szCs w:val="16"/>
      </w:rPr>
      <w:t xml:space="preserve"> </w:t>
    </w:r>
    <w:r>
      <w:rPr>
        <w:rStyle w:val="PageNumber"/>
        <w:rFonts w:cs="Arial"/>
        <w:szCs w:val="16"/>
      </w:rPr>
      <w:tab/>
    </w:r>
    <w:r>
      <w:rPr>
        <w:rStyle w:val="PageNumber"/>
        <w:rFonts w:cs="Arial"/>
        <w:szCs w:val="16"/>
      </w:rPr>
      <w:fldChar w:fldCharType="begin"/>
    </w:r>
    <w:r>
      <w:rPr>
        <w:rStyle w:val="PageNumber"/>
        <w:rFonts w:cs="Arial"/>
        <w:szCs w:val="16"/>
      </w:rPr>
      <w:instrText xml:space="preserve"> DOCPROPERTY  Subject  \* MERGEFORMAT </w:instrText>
    </w:r>
    <w:r>
      <w:rPr>
        <w:rStyle w:val="PageNumber"/>
        <w:rFonts w:cs="Arial"/>
        <w:szCs w:val="16"/>
      </w:rPr>
      <w:fldChar w:fldCharType="separate"/>
    </w:r>
    <w:r w:rsidR="00E12172">
      <w:rPr>
        <w:rStyle w:val="PageNumber"/>
        <w:rFonts w:cs="Arial"/>
        <w:szCs w:val="16"/>
      </w:rPr>
      <w:t>Water Heaters (Solar devices)</w:t>
    </w:r>
    <w:r>
      <w:rPr>
        <w:rStyle w:val="PageNumber"/>
        <w:rFonts w:cs="Arial"/>
        <w:szCs w:val="16"/>
      </w:rPr>
      <w:fldChar w:fldCharType="end"/>
    </w:r>
    <w:r>
      <w:rPr>
        <w:rStyle w:val="PageNumber"/>
        <w:rFonts w:cs="Arial"/>
        <w:szCs w:val="16"/>
      </w:rPr>
      <w:tab/>
    </w:r>
    <w:r>
      <w:rPr>
        <w:rStyle w:val="PageNumber"/>
        <w:rFonts w:cs="Arial"/>
        <w:szCs w:val="16"/>
      </w:rPr>
      <w:ptab w:relativeTo="margin" w:alignment="right" w:leader="none"/>
    </w:r>
    <w:r>
      <w:rPr>
        <w:rStyle w:val="PageNumber"/>
        <w:rFonts w:cs="Arial"/>
        <w:szCs w:val="16"/>
      </w:rPr>
      <w:t xml:space="preserve">Page </w:t>
    </w:r>
    <w:r>
      <w:rPr>
        <w:rFonts w:cs="Arial"/>
        <w:szCs w:val="16"/>
      </w:rPr>
      <w:fldChar w:fldCharType="begin"/>
    </w:r>
    <w:r>
      <w:rPr>
        <w:rFonts w:cs="Arial"/>
        <w:szCs w:val="16"/>
      </w:rPr>
      <w:instrText xml:space="preserve"> PAGE   \* MERGEFORMAT </w:instrText>
    </w:r>
    <w:r>
      <w:rPr>
        <w:rFonts w:cs="Arial"/>
        <w:szCs w:val="16"/>
      </w:rPr>
      <w:fldChar w:fldCharType="separate"/>
    </w:r>
    <w:r w:rsidR="00982120">
      <w:rPr>
        <w:rFonts w:cs="Arial"/>
        <w:noProof/>
        <w:szCs w:val="16"/>
      </w:rPr>
      <w:t>10</w:t>
    </w:r>
    <w:r>
      <w:rPr>
        <w:rFonts w:cs="Arial"/>
        <w:noProof/>
        <w:szCs w:val="16"/>
      </w:rPr>
      <w:fldChar w:fldCharType="end"/>
    </w:r>
    <w:r>
      <w:rPr>
        <w:rFonts w:cs="Arial"/>
        <w:noProof/>
        <w:szCs w:val="16"/>
      </w:rPr>
      <w:t xml:space="preserve"> / </w:t>
    </w:r>
    <w:r>
      <w:rPr>
        <w:rFonts w:cs="Arial"/>
        <w:bCs/>
        <w:noProof/>
        <w:szCs w:val="16"/>
        <w:lang w:val="en-US" w:eastAsia="nl-NL"/>
      </w:rPr>
      <w:fldChar w:fldCharType="begin"/>
    </w:r>
    <w:r>
      <w:rPr>
        <w:rFonts w:cs="Arial"/>
        <w:bCs/>
        <w:noProof/>
        <w:szCs w:val="16"/>
        <w:lang w:val="en-US" w:eastAsia="nl-NL"/>
      </w:rPr>
      <w:instrText xml:space="preserve"> NUMPAGES </w:instrText>
    </w:r>
    <w:r>
      <w:rPr>
        <w:rFonts w:cs="Arial"/>
        <w:bCs/>
        <w:noProof/>
        <w:szCs w:val="16"/>
        <w:lang w:val="en-US" w:eastAsia="nl-NL"/>
      </w:rPr>
      <w:fldChar w:fldCharType="separate"/>
    </w:r>
    <w:r w:rsidR="00982120">
      <w:rPr>
        <w:rFonts w:cs="Arial"/>
        <w:bCs/>
        <w:noProof/>
        <w:szCs w:val="16"/>
        <w:lang w:val="en-US" w:eastAsia="nl-NL"/>
      </w:rPr>
      <w:t>10</w:t>
    </w:r>
    <w:r>
      <w:rPr>
        <w:rFonts w:cs="Arial"/>
        <w:bCs/>
        <w:noProof/>
        <w:szCs w:val="16"/>
        <w:lang w:val="en-US" w:eastAsia="nl-NL"/>
      </w:rPr>
      <w:fldChar w:fldCharType="end"/>
    </w:r>
  </w:p>
  <w:p w14:paraId="5EBF7207" w14:textId="77777777" w:rsidR="00BB608A" w:rsidRDefault="00BB608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66D26" w14:textId="77777777" w:rsidR="003932D4" w:rsidRDefault="003932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6A695A" w14:textId="77777777" w:rsidR="00BB608A" w:rsidRDefault="00BB608A">
      <w:pPr>
        <w:spacing w:after="0"/>
      </w:pPr>
      <w:r>
        <w:separator/>
      </w:r>
    </w:p>
  </w:footnote>
  <w:footnote w:type="continuationSeparator" w:id="0">
    <w:p w14:paraId="11F00652" w14:textId="77777777" w:rsidR="00BB608A" w:rsidRDefault="00BB608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159D7" w14:textId="77777777" w:rsidR="003932D4" w:rsidRDefault="003932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F42388" w14:textId="77777777" w:rsidR="003932D4" w:rsidRDefault="003932D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CC5104" w14:textId="77777777" w:rsidR="00BB608A" w:rsidRDefault="00BB608A">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4F784204"/>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0399298A"/>
    <w:multiLevelType w:val="hybridMultilevel"/>
    <w:tmpl w:val="A2AC4C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5F2129"/>
    <w:multiLevelType w:val="hybridMultilevel"/>
    <w:tmpl w:val="D42AD5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9523ED6"/>
    <w:multiLevelType w:val="hybridMultilevel"/>
    <w:tmpl w:val="77B0FA36"/>
    <w:lvl w:ilvl="0" w:tplc="AC8ABD20">
      <w:start w:val="1"/>
      <w:numFmt w:val="decimal"/>
      <w:lvlText w:val="%1."/>
      <w:lvlJc w:val="left"/>
      <w:pPr>
        <w:ind w:left="720" w:hanging="360"/>
      </w:pPr>
    </w:lvl>
    <w:lvl w:ilvl="1" w:tplc="08090019">
      <w:start w:val="1"/>
      <w:numFmt w:val="lowerLetter"/>
      <w:lvlText w:val="%2."/>
      <w:lvlJc w:val="left"/>
      <w:pPr>
        <w:ind w:left="1440" w:hanging="360"/>
      </w:pPr>
    </w:lvl>
    <w:lvl w:ilvl="2" w:tplc="44667F90">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9ED00C9"/>
    <w:multiLevelType w:val="hybridMultilevel"/>
    <w:tmpl w:val="768681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A2900F7"/>
    <w:multiLevelType w:val="singleLevel"/>
    <w:tmpl w:val="0B948FC6"/>
    <w:name w:val="List Dash 1223"/>
    <w:lvl w:ilvl="0">
      <w:start w:val="1"/>
      <w:numFmt w:val="bullet"/>
      <w:lvlRestart w:val="0"/>
      <w:pStyle w:val="ListDash4"/>
      <w:lvlText w:val="-"/>
      <w:lvlJc w:val="left"/>
      <w:pPr>
        <w:tabs>
          <w:tab w:val="num" w:pos="283"/>
        </w:tabs>
        <w:ind w:left="283" w:hanging="283"/>
      </w:pPr>
      <w:rPr>
        <w:rFonts w:ascii="Symbol" w:hAnsi="Symbol" w:cs="Times New Roman" w:hint="default"/>
      </w:rPr>
    </w:lvl>
  </w:abstractNum>
  <w:abstractNum w:abstractNumId="6" w15:restartNumberingAfterBreak="0">
    <w:nsid w:val="0C2E722D"/>
    <w:multiLevelType w:val="singleLevel"/>
    <w:tmpl w:val="0409000F"/>
    <w:name w:val="List Dash"/>
    <w:lvl w:ilvl="0">
      <w:start w:val="1"/>
      <w:numFmt w:val="decimal"/>
      <w:lvlText w:val="%1."/>
      <w:lvlJc w:val="left"/>
      <w:pPr>
        <w:ind w:left="720" w:hanging="360"/>
      </w:pPr>
    </w:lvl>
  </w:abstractNum>
  <w:abstractNum w:abstractNumId="7"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0F4E6582"/>
    <w:multiLevelType w:val="hybridMultilevel"/>
    <w:tmpl w:val="7CF08B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06E6DF4"/>
    <w:multiLevelType w:val="multilevel"/>
    <w:tmpl w:val="DC1A6068"/>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1262685D"/>
    <w:multiLevelType w:val="singleLevel"/>
    <w:tmpl w:val="978A2CCC"/>
    <w:lvl w:ilvl="0">
      <w:start w:val="1"/>
      <w:numFmt w:val="bullet"/>
      <w:lvlRestart w:val="0"/>
      <w:pStyle w:val="ListBullet4"/>
      <w:lvlText w:val=""/>
      <w:lvlJc w:val="left"/>
      <w:pPr>
        <w:tabs>
          <w:tab w:val="num" w:pos="283"/>
        </w:tabs>
        <w:ind w:left="283" w:hanging="283"/>
      </w:pPr>
      <w:rPr>
        <w:rFonts w:ascii="Symbol" w:hAnsi="Symbol" w:hint="default"/>
      </w:rPr>
    </w:lvl>
  </w:abstractNum>
  <w:abstractNum w:abstractNumId="12" w15:restartNumberingAfterBreak="0">
    <w:nsid w:val="143D0A16"/>
    <w:multiLevelType w:val="singleLevel"/>
    <w:tmpl w:val="733AE0FC"/>
    <w:lvl w:ilvl="0">
      <w:start w:val="1"/>
      <w:numFmt w:val="bullet"/>
      <w:lvlRestart w:val="0"/>
      <w:pStyle w:val="ListBullet3"/>
      <w:lvlText w:val=""/>
      <w:lvlJc w:val="left"/>
      <w:pPr>
        <w:tabs>
          <w:tab w:val="num" w:pos="283"/>
        </w:tabs>
        <w:ind w:left="283" w:hanging="283"/>
      </w:pPr>
      <w:rPr>
        <w:rFonts w:ascii="Symbol" w:hAnsi="Symbol" w:hint="default"/>
      </w:rPr>
    </w:lvl>
  </w:abstractNum>
  <w:abstractNum w:abstractNumId="13" w15:restartNumberingAfterBreak="0">
    <w:nsid w:val="14663596"/>
    <w:multiLevelType w:val="hybridMultilevel"/>
    <w:tmpl w:val="D870BC9E"/>
    <w:name w:val="ListDash 122"/>
    <w:lvl w:ilvl="0" w:tplc="44E69E64">
      <w:start w:val="1"/>
      <w:numFmt w:val="decimal"/>
      <w:lvlText w:val="%1."/>
      <w:lvlJc w:val="left"/>
      <w:pPr>
        <w:ind w:left="926" w:hanging="360"/>
      </w:pPr>
      <w:rPr>
        <w:rFonts w:hint="default"/>
      </w:rPr>
    </w:lvl>
    <w:lvl w:ilvl="1" w:tplc="04090003" w:tentative="1">
      <w:start w:val="1"/>
      <w:numFmt w:val="bullet"/>
      <w:lvlText w:val="o"/>
      <w:lvlJc w:val="left"/>
      <w:pPr>
        <w:ind w:left="2006" w:hanging="360"/>
      </w:pPr>
      <w:rPr>
        <w:rFonts w:ascii="Courier New" w:hAnsi="Courier New" w:cs="Courier New" w:hint="default"/>
      </w:rPr>
    </w:lvl>
    <w:lvl w:ilvl="2" w:tplc="04090005" w:tentative="1">
      <w:start w:val="1"/>
      <w:numFmt w:val="bullet"/>
      <w:lvlText w:val=""/>
      <w:lvlJc w:val="left"/>
      <w:pPr>
        <w:ind w:left="2726" w:hanging="360"/>
      </w:pPr>
      <w:rPr>
        <w:rFonts w:ascii="Wingdings" w:hAnsi="Wingdings" w:hint="default"/>
      </w:rPr>
    </w:lvl>
    <w:lvl w:ilvl="3" w:tplc="04090001" w:tentative="1">
      <w:start w:val="1"/>
      <w:numFmt w:val="bullet"/>
      <w:lvlText w:val=""/>
      <w:lvlJc w:val="left"/>
      <w:pPr>
        <w:ind w:left="3446" w:hanging="360"/>
      </w:pPr>
      <w:rPr>
        <w:rFonts w:ascii="Symbol" w:hAnsi="Symbol" w:hint="default"/>
      </w:rPr>
    </w:lvl>
    <w:lvl w:ilvl="4" w:tplc="04090003" w:tentative="1">
      <w:start w:val="1"/>
      <w:numFmt w:val="bullet"/>
      <w:lvlText w:val="o"/>
      <w:lvlJc w:val="left"/>
      <w:pPr>
        <w:ind w:left="4166" w:hanging="360"/>
      </w:pPr>
      <w:rPr>
        <w:rFonts w:ascii="Courier New" w:hAnsi="Courier New" w:cs="Courier New" w:hint="default"/>
      </w:rPr>
    </w:lvl>
    <w:lvl w:ilvl="5" w:tplc="04090005" w:tentative="1">
      <w:start w:val="1"/>
      <w:numFmt w:val="bullet"/>
      <w:lvlText w:val=""/>
      <w:lvlJc w:val="left"/>
      <w:pPr>
        <w:ind w:left="4886" w:hanging="360"/>
      </w:pPr>
      <w:rPr>
        <w:rFonts w:ascii="Wingdings" w:hAnsi="Wingdings" w:hint="default"/>
      </w:rPr>
    </w:lvl>
    <w:lvl w:ilvl="6" w:tplc="04090001" w:tentative="1">
      <w:start w:val="1"/>
      <w:numFmt w:val="bullet"/>
      <w:lvlText w:val=""/>
      <w:lvlJc w:val="left"/>
      <w:pPr>
        <w:ind w:left="5606" w:hanging="360"/>
      </w:pPr>
      <w:rPr>
        <w:rFonts w:ascii="Symbol" w:hAnsi="Symbol" w:hint="default"/>
      </w:rPr>
    </w:lvl>
    <w:lvl w:ilvl="7" w:tplc="04090003" w:tentative="1">
      <w:start w:val="1"/>
      <w:numFmt w:val="bullet"/>
      <w:lvlText w:val="o"/>
      <w:lvlJc w:val="left"/>
      <w:pPr>
        <w:ind w:left="6326" w:hanging="360"/>
      </w:pPr>
      <w:rPr>
        <w:rFonts w:ascii="Courier New" w:hAnsi="Courier New" w:cs="Courier New" w:hint="default"/>
      </w:rPr>
    </w:lvl>
    <w:lvl w:ilvl="8" w:tplc="04090005" w:tentative="1">
      <w:start w:val="1"/>
      <w:numFmt w:val="bullet"/>
      <w:lvlText w:val=""/>
      <w:lvlJc w:val="left"/>
      <w:pPr>
        <w:ind w:left="7046" w:hanging="360"/>
      </w:pPr>
      <w:rPr>
        <w:rFonts w:ascii="Wingdings" w:hAnsi="Wingdings" w:hint="default"/>
      </w:rPr>
    </w:lvl>
  </w:abstractNum>
  <w:abstractNum w:abstractNumId="14"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A056F70"/>
    <w:multiLevelType w:val="hybridMultilevel"/>
    <w:tmpl w:val="F622F7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C7B624F"/>
    <w:multiLevelType w:val="singleLevel"/>
    <w:tmpl w:val="55144760"/>
    <w:name w:val="ListDash 1222"/>
    <w:lvl w:ilvl="0">
      <w:start w:val="1"/>
      <w:numFmt w:val="bullet"/>
      <w:lvlRestart w:val="0"/>
      <w:pStyle w:val="ListDash2"/>
      <w:lvlText w:val="-"/>
      <w:lvlJc w:val="left"/>
      <w:pPr>
        <w:tabs>
          <w:tab w:val="num" w:pos="283"/>
        </w:tabs>
        <w:ind w:left="283" w:hanging="283"/>
      </w:pPr>
      <w:rPr>
        <w:rFonts w:ascii="Symbol" w:hAnsi="Symbol" w:cs="Times New Roman" w:hint="default"/>
      </w:rPr>
    </w:lvl>
  </w:abstractNum>
  <w:abstractNum w:abstractNumId="17" w15:restartNumberingAfterBreak="0">
    <w:nsid w:val="21556A85"/>
    <w:multiLevelType w:val="hybridMultilevel"/>
    <w:tmpl w:val="F294BBF2"/>
    <w:name w:val="ListDash 123"/>
    <w:lvl w:ilvl="0" w:tplc="0BDC39E8">
      <w:start w:val="1"/>
      <w:numFmt w:val="decimal"/>
      <w:lvlText w:val="%1."/>
      <w:lvlJc w:val="left"/>
      <w:pPr>
        <w:ind w:left="926"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1A63F1"/>
    <w:multiLevelType w:val="hybridMultilevel"/>
    <w:tmpl w:val="AED81F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2A250BD3"/>
    <w:multiLevelType w:val="hybridMultilevel"/>
    <w:tmpl w:val="8926F0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C8D5AD3"/>
    <w:multiLevelType w:val="singleLevel"/>
    <w:tmpl w:val="4650FA8E"/>
    <w:lvl w:ilvl="0">
      <w:start w:val="1"/>
      <w:numFmt w:val="bullet"/>
      <w:lvlRestart w:val="0"/>
      <w:pStyle w:val="ListBullet2"/>
      <w:lvlText w:val=""/>
      <w:lvlJc w:val="left"/>
      <w:pPr>
        <w:tabs>
          <w:tab w:val="num" w:pos="283"/>
        </w:tabs>
        <w:ind w:left="283" w:hanging="283"/>
      </w:pPr>
      <w:rPr>
        <w:rFonts w:ascii="Symbol" w:hAnsi="Symbol" w:hint="default"/>
      </w:rPr>
    </w:lvl>
  </w:abstractNum>
  <w:abstractNum w:abstractNumId="21" w15:restartNumberingAfterBreak="0">
    <w:nsid w:val="361C1C38"/>
    <w:multiLevelType w:val="hybridMultilevel"/>
    <w:tmpl w:val="B9D80E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36324F1E"/>
    <w:multiLevelType w:val="singleLevel"/>
    <w:tmpl w:val="E7764108"/>
    <w:name w:val="List Dash 1222"/>
    <w:lvl w:ilvl="0">
      <w:start w:val="1"/>
      <w:numFmt w:val="bullet"/>
      <w:lvlRestart w:val="0"/>
      <w:pStyle w:val="ListDash3"/>
      <w:lvlText w:val="-"/>
      <w:lvlJc w:val="left"/>
      <w:pPr>
        <w:tabs>
          <w:tab w:val="num" w:pos="283"/>
        </w:tabs>
        <w:ind w:left="283" w:hanging="283"/>
      </w:pPr>
      <w:rPr>
        <w:rFonts w:ascii="Symbol" w:hAnsi="Symbol" w:cs="Times New Roman" w:hint="default"/>
      </w:rPr>
    </w:lvl>
  </w:abstractNum>
  <w:abstractNum w:abstractNumId="23" w15:restartNumberingAfterBreak="0">
    <w:nsid w:val="37CB1E1C"/>
    <w:multiLevelType w:val="singleLevel"/>
    <w:tmpl w:val="628C12D0"/>
    <w:name w:val="List Dash 1223"/>
    <w:lvl w:ilvl="0">
      <w:start w:val="1"/>
      <w:numFmt w:val="bullet"/>
      <w:lvlRestart w:val="0"/>
      <w:pStyle w:val="ListDash1"/>
      <w:lvlText w:val="-"/>
      <w:lvlJc w:val="left"/>
      <w:pPr>
        <w:tabs>
          <w:tab w:val="num" w:pos="283"/>
        </w:tabs>
        <w:ind w:left="283" w:hanging="283"/>
      </w:pPr>
      <w:rPr>
        <w:rFonts w:ascii="Symbol" w:hAnsi="Symbol" w:cs="Times New Roman" w:hint="default"/>
      </w:rPr>
    </w:lvl>
  </w:abstractNum>
  <w:abstractNum w:abstractNumId="24" w15:restartNumberingAfterBreak="0">
    <w:nsid w:val="3A7730C4"/>
    <w:multiLevelType w:val="singleLevel"/>
    <w:tmpl w:val="39001130"/>
    <w:lvl w:ilvl="0">
      <w:start w:val="1"/>
      <w:numFmt w:val="bullet"/>
      <w:lvlRestart w:val="0"/>
      <w:pStyle w:val="ListBullet1"/>
      <w:lvlText w:val=""/>
      <w:lvlJc w:val="left"/>
      <w:pPr>
        <w:tabs>
          <w:tab w:val="num" w:pos="283"/>
        </w:tabs>
        <w:ind w:left="283" w:hanging="283"/>
      </w:pPr>
      <w:rPr>
        <w:rFonts w:ascii="Symbol" w:hAnsi="Symbol" w:hint="default"/>
      </w:rPr>
    </w:lvl>
  </w:abstractNum>
  <w:abstractNum w:abstractNumId="25" w15:restartNumberingAfterBreak="0">
    <w:nsid w:val="3AFB6DC8"/>
    <w:multiLevelType w:val="singleLevel"/>
    <w:tmpl w:val="D97CFDF8"/>
    <w:lvl w:ilvl="0">
      <w:start w:val="1"/>
      <w:numFmt w:val="bullet"/>
      <w:pStyle w:val="Closing"/>
      <w:lvlText w:val=""/>
      <w:lvlJc w:val="left"/>
      <w:pPr>
        <w:tabs>
          <w:tab w:val="num" w:pos="1485"/>
        </w:tabs>
        <w:ind w:left="1485" w:hanging="283"/>
      </w:pPr>
      <w:rPr>
        <w:rFonts w:ascii="Symbol" w:hAnsi="Symbol"/>
      </w:rPr>
    </w:lvl>
  </w:abstractNum>
  <w:abstractNum w:abstractNumId="26" w15:restartNumberingAfterBreak="0">
    <w:nsid w:val="3D9077D2"/>
    <w:multiLevelType w:val="hybridMultilevel"/>
    <w:tmpl w:val="00807B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EAF0B26"/>
    <w:multiLevelType w:val="multilevel"/>
    <w:tmpl w:val="43DA604A"/>
    <w:name w:val="ListDash 12"/>
    <w:lvl w:ilvl="0">
      <w:start w:val="1"/>
      <w:numFmt w:val="decimal"/>
      <w:lvlText w:val="%1."/>
      <w:lvlJc w:val="left"/>
      <w:pPr>
        <w:ind w:left="926" w:hanging="360"/>
      </w:pPr>
      <w:rPr>
        <w:rFonts w:hint="default"/>
      </w:rPr>
    </w:lvl>
    <w:lvl w:ilvl="1" w:tentative="1">
      <w:start w:val="1"/>
      <w:numFmt w:val="lowerLetter"/>
      <w:lvlText w:val="%2."/>
      <w:lvlJc w:val="left"/>
      <w:pPr>
        <w:ind w:left="2853" w:hanging="360"/>
      </w:pPr>
    </w:lvl>
    <w:lvl w:ilvl="2" w:tentative="1">
      <w:start w:val="1"/>
      <w:numFmt w:val="lowerRoman"/>
      <w:lvlText w:val="%3."/>
      <w:lvlJc w:val="right"/>
      <w:pPr>
        <w:ind w:left="3573" w:hanging="180"/>
      </w:pPr>
    </w:lvl>
    <w:lvl w:ilvl="3" w:tentative="1">
      <w:start w:val="1"/>
      <w:numFmt w:val="decimal"/>
      <w:lvlText w:val="%4."/>
      <w:lvlJc w:val="left"/>
      <w:pPr>
        <w:ind w:left="4293" w:hanging="360"/>
      </w:pPr>
    </w:lvl>
    <w:lvl w:ilvl="4" w:tentative="1">
      <w:start w:val="1"/>
      <w:numFmt w:val="lowerLetter"/>
      <w:lvlText w:val="%5."/>
      <w:lvlJc w:val="left"/>
      <w:pPr>
        <w:ind w:left="5013" w:hanging="360"/>
      </w:pPr>
    </w:lvl>
    <w:lvl w:ilvl="5" w:tentative="1">
      <w:start w:val="1"/>
      <w:numFmt w:val="lowerRoman"/>
      <w:lvlText w:val="%6."/>
      <w:lvlJc w:val="right"/>
      <w:pPr>
        <w:ind w:left="5733" w:hanging="180"/>
      </w:pPr>
    </w:lvl>
    <w:lvl w:ilvl="6" w:tentative="1">
      <w:start w:val="1"/>
      <w:numFmt w:val="decimal"/>
      <w:lvlText w:val="%7."/>
      <w:lvlJc w:val="left"/>
      <w:pPr>
        <w:ind w:left="6453" w:hanging="360"/>
      </w:pPr>
    </w:lvl>
    <w:lvl w:ilvl="7" w:tentative="1">
      <w:start w:val="1"/>
      <w:numFmt w:val="lowerLetter"/>
      <w:lvlText w:val="%8."/>
      <w:lvlJc w:val="left"/>
      <w:pPr>
        <w:ind w:left="7173" w:hanging="360"/>
      </w:pPr>
    </w:lvl>
    <w:lvl w:ilvl="8" w:tentative="1">
      <w:start w:val="1"/>
      <w:numFmt w:val="lowerRoman"/>
      <w:lvlText w:val="%9."/>
      <w:lvlJc w:val="right"/>
      <w:pPr>
        <w:ind w:left="7893" w:hanging="180"/>
      </w:pPr>
    </w:lvl>
  </w:abstractNum>
  <w:abstractNum w:abstractNumId="28" w15:restartNumberingAfterBreak="0">
    <w:nsid w:val="41F05E8F"/>
    <w:multiLevelType w:val="singleLevel"/>
    <w:tmpl w:val="C6D6A4B0"/>
    <w:name w:val="ListBullet"/>
    <w:lvl w:ilvl="0">
      <w:start w:val="1"/>
      <w:numFmt w:val="bullet"/>
      <w:lvlRestart w:val="0"/>
      <w:pStyle w:val="ListBullet"/>
      <w:lvlText w:val=""/>
      <w:lvlJc w:val="left"/>
      <w:pPr>
        <w:tabs>
          <w:tab w:val="num" w:pos="1984"/>
        </w:tabs>
        <w:ind w:left="1984" w:hanging="283"/>
      </w:pPr>
      <w:rPr>
        <w:rFonts w:ascii="Symbol" w:hAnsi="Symbol" w:hint="default"/>
      </w:rPr>
    </w:lvl>
  </w:abstractNum>
  <w:abstractNum w:abstractNumId="29"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2C8318D"/>
    <w:multiLevelType w:val="singleLevel"/>
    <w:tmpl w:val="0409000F"/>
    <w:name w:val="List Bullet"/>
    <w:lvl w:ilvl="0">
      <w:start w:val="1"/>
      <w:numFmt w:val="decimal"/>
      <w:lvlText w:val="%1."/>
      <w:lvlJc w:val="left"/>
      <w:pPr>
        <w:ind w:left="720" w:hanging="360"/>
      </w:pPr>
    </w:lvl>
  </w:abstractNum>
  <w:abstractNum w:abstractNumId="31" w15:restartNumberingAfterBreak="0">
    <w:nsid w:val="431125AD"/>
    <w:multiLevelType w:val="singleLevel"/>
    <w:tmpl w:val="0409000F"/>
    <w:name w:val="ListDash 2"/>
    <w:lvl w:ilvl="0">
      <w:start w:val="1"/>
      <w:numFmt w:val="decimal"/>
      <w:lvlText w:val="%1."/>
      <w:lvlJc w:val="left"/>
      <w:pPr>
        <w:ind w:left="720" w:hanging="360"/>
      </w:pPr>
    </w:lvl>
  </w:abstractNum>
  <w:abstractNum w:abstractNumId="32" w15:restartNumberingAfterBreak="0">
    <w:nsid w:val="5072619B"/>
    <w:multiLevelType w:val="singleLevel"/>
    <w:tmpl w:val="54CC9184"/>
    <w:name w:val="List Dash2"/>
    <w:lvl w:ilvl="0">
      <w:start w:val="1"/>
      <w:numFmt w:val="bullet"/>
      <w:lvlRestart w:val="0"/>
      <w:pStyle w:val="ListDash"/>
      <w:lvlText w:val="-"/>
      <w:lvlJc w:val="left"/>
      <w:pPr>
        <w:tabs>
          <w:tab w:val="num" w:pos="283"/>
        </w:tabs>
        <w:ind w:left="283" w:hanging="283"/>
      </w:pPr>
      <w:rPr>
        <w:rFonts w:ascii="Symbol" w:hAnsi="Symbol" w:cs="Times New Roman" w:hint="default"/>
      </w:rPr>
    </w:lvl>
  </w:abstractNum>
  <w:abstractNum w:abstractNumId="33" w15:restartNumberingAfterBreak="0">
    <w:nsid w:val="5670476E"/>
    <w:multiLevelType w:val="hybridMultilevel"/>
    <w:tmpl w:val="F23463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9ED10AA"/>
    <w:multiLevelType w:val="hybridMultilevel"/>
    <w:tmpl w:val="F8D0EF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16E0F39"/>
    <w:multiLevelType w:val="hybridMultilevel"/>
    <w:tmpl w:val="57A250F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1EF6258"/>
    <w:multiLevelType w:val="singleLevel"/>
    <w:tmpl w:val="0409000F"/>
    <w:name w:val="List Dash 1"/>
    <w:lvl w:ilvl="0">
      <w:start w:val="1"/>
      <w:numFmt w:val="decimal"/>
      <w:lvlText w:val="%1."/>
      <w:lvlJc w:val="left"/>
      <w:pPr>
        <w:ind w:left="720" w:hanging="360"/>
      </w:pPr>
    </w:lvl>
  </w:abstractNum>
  <w:abstractNum w:abstractNumId="37" w15:restartNumberingAfterBreak="0">
    <w:nsid w:val="639D4E58"/>
    <w:multiLevelType w:val="multilevel"/>
    <w:tmpl w:val="302ECDA6"/>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rPr>
        <w:u w:val="none"/>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pStyle w:val="Heading7"/>
      <w:lvlText w:val="Appendix %7"/>
      <w:lvlJc w:val="left"/>
      <w:pPr>
        <w:ind w:left="0" w:firstLine="0"/>
      </w:pPr>
      <w:rPr>
        <w:rFonts w:hint="default"/>
      </w:rPr>
    </w:lvl>
    <w:lvl w:ilvl="7">
      <w:start w:val="1"/>
      <w:numFmt w:val="decimal"/>
      <w:suff w:val="space"/>
      <w:lvlText w:val="%1.%2.%3.%4.%5.%6.%7.%8."/>
      <w:lvlJc w:val="left"/>
      <w:pPr>
        <w:ind w:left="0" w:firstLine="0"/>
      </w:pPr>
    </w:lvl>
    <w:lvl w:ilvl="8">
      <w:start w:val="1"/>
      <w:numFmt w:val="lowerRoman"/>
      <w:lvlText w:val="%9."/>
      <w:lvlJc w:val="left"/>
      <w:pPr>
        <w:tabs>
          <w:tab w:val="num" w:pos="3240"/>
        </w:tabs>
        <w:ind w:left="3240" w:hanging="360"/>
      </w:pPr>
    </w:lvl>
  </w:abstractNum>
  <w:abstractNum w:abstractNumId="38" w15:restartNumberingAfterBreak="0">
    <w:nsid w:val="6545503E"/>
    <w:multiLevelType w:val="hybridMultilevel"/>
    <w:tmpl w:val="5AE69B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7C54015"/>
    <w:multiLevelType w:val="hybridMultilevel"/>
    <w:tmpl w:val="2C0E76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8D33460"/>
    <w:multiLevelType w:val="singleLevel"/>
    <w:tmpl w:val="4036C75A"/>
    <w:lvl w:ilvl="0">
      <w:start w:val="1"/>
      <w:numFmt w:val="decimal"/>
      <w:pStyle w:val="Appendix"/>
      <w:lvlText w:val="Appendix %1"/>
      <w:lvlJc w:val="left"/>
      <w:pPr>
        <w:ind w:left="0" w:firstLine="0"/>
      </w:pPr>
      <w:rPr>
        <w:rFonts w:hint="default"/>
      </w:rPr>
    </w:lvl>
  </w:abstractNum>
  <w:abstractNum w:abstractNumId="41"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6E964EDA"/>
    <w:multiLevelType w:val="hybridMultilevel"/>
    <w:tmpl w:val="48623548"/>
    <w:name w:val="List Bullet2"/>
    <w:lvl w:ilvl="0" w:tplc="92927050">
      <w:start w:val="1"/>
      <w:numFmt w:val="decimal"/>
      <w:lvlRestart w:val="0"/>
      <w:lvlText w:val="%1."/>
      <w:lvlJc w:val="left"/>
      <w:pPr>
        <w:tabs>
          <w:tab w:val="num" w:pos="283"/>
        </w:tabs>
        <w:ind w:left="283" w:hanging="283"/>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F9F7130"/>
    <w:multiLevelType w:val="hybridMultilevel"/>
    <w:tmpl w:val="0C7A12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11C110E"/>
    <w:multiLevelType w:val="hybridMultilevel"/>
    <w:tmpl w:val="14904E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2A8581F"/>
    <w:multiLevelType w:val="hybridMultilevel"/>
    <w:tmpl w:val="F626CD7A"/>
    <w:name w:val="List Dash 12"/>
    <w:lvl w:ilvl="0" w:tplc="1F2E6B2C">
      <w:start w:val="1"/>
      <w:numFmt w:val="decimal"/>
      <w:lvlText w:val="%1."/>
      <w:lvlJc w:val="left"/>
      <w:pPr>
        <w:ind w:left="926" w:hanging="360"/>
      </w:pPr>
      <w:rPr>
        <w:rFonts w:hint="default"/>
      </w:rPr>
    </w:lvl>
    <w:lvl w:ilvl="1" w:tplc="04090019" w:tentative="1">
      <w:start w:val="1"/>
      <w:numFmt w:val="lowerLetter"/>
      <w:lvlText w:val="%2."/>
      <w:lvlJc w:val="left"/>
      <w:pPr>
        <w:ind w:left="2006" w:hanging="360"/>
      </w:pPr>
    </w:lvl>
    <w:lvl w:ilvl="2" w:tplc="0409001B" w:tentative="1">
      <w:start w:val="1"/>
      <w:numFmt w:val="lowerRoman"/>
      <w:lvlText w:val="%3."/>
      <w:lvlJc w:val="right"/>
      <w:pPr>
        <w:ind w:left="2726" w:hanging="180"/>
      </w:pPr>
    </w:lvl>
    <w:lvl w:ilvl="3" w:tplc="0409000F" w:tentative="1">
      <w:start w:val="1"/>
      <w:numFmt w:val="decimal"/>
      <w:lvlText w:val="%4."/>
      <w:lvlJc w:val="left"/>
      <w:pPr>
        <w:ind w:left="3446" w:hanging="360"/>
      </w:pPr>
    </w:lvl>
    <w:lvl w:ilvl="4" w:tplc="04090019" w:tentative="1">
      <w:start w:val="1"/>
      <w:numFmt w:val="lowerLetter"/>
      <w:lvlText w:val="%5."/>
      <w:lvlJc w:val="left"/>
      <w:pPr>
        <w:ind w:left="4166" w:hanging="360"/>
      </w:pPr>
    </w:lvl>
    <w:lvl w:ilvl="5" w:tplc="0409001B" w:tentative="1">
      <w:start w:val="1"/>
      <w:numFmt w:val="lowerRoman"/>
      <w:lvlText w:val="%6."/>
      <w:lvlJc w:val="right"/>
      <w:pPr>
        <w:ind w:left="4886" w:hanging="180"/>
      </w:pPr>
    </w:lvl>
    <w:lvl w:ilvl="6" w:tplc="0409000F" w:tentative="1">
      <w:start w:val="1"/>
      <w:numFmt w:val="decimal"/>
      <w:lvlText w:val="%7."/>
      <w:lvlJc w:val="left"/>
      <w:pPr>
        <w:ind w:left="5606" w:hanging="360"/>
      </w:pPr>
    </w:lvl>
    <w:lvl w:ilvl="7" w:tplc="04090019" w:tentative="1">
      <w:start w:val="1"/>
      <w:numFmt w:val="lowerLetter"/>
      <w:lvlText w:val="%8."/>
      <w:lvlJc w:val="left"/>
      <w:pPr>
        <w:ind w:left="6326" w:hanging="360"/>
      </w:pPr>
    </w:lvl>
    <w:lvl w:ilvl="8" w:tplc="0409001B" w:tentative="1">
      <w:start w:val="1"/>
      <w:numFmt w:val="lowerRoman"/>
      <w:lvlText w:val="%9."/>
      <w:lvlJc w:val="right"/>
      <w:pPr>
        <w:ind w:left="7046" w:hanging="180"/>
      </w:pPr>
    </w:lvl>
  </w:abstractNum>
  <w:abstractNum w:abstractNumId="46" w15:restartNumberingAfterBreak="0">
    <w:nsid w:val="74147593"/>
    <w:multiLevelType w:val="hybridMultilevel"/>
    <w:tmpl w:val="806ADEB6"/>
    <w:lvl w:ilvl="0" w:tplc="74DA6880">
      <w:start w:val="9"/>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5700B36"/>
    <w:multiLevelType w:val="hybridMultilevel"/>
    <w:tmpl w:val="84064D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A8F2486"/>
    <w:multiLevelType w:val="hybridMultilevel"/>
    <w:tmpl w:val="C2B0941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7C65145E"/>
    <w:multiLevelType w:val="multilevel"/>
    <w:tmpl w:val="7B247EF8"/>
    <w:lvl w:ilvl="0">
      <w:start w:val="1"/>
      <w:numFmt w:val="decimal"/>
      <w:pStyle w:val="Heading1"/>
      <w:suff w:val="space"/>
      <w:lvlText w:val="%1."/>
      <w:lvlJc w:val="left"/>
      <w:pPr>
        <w:ind w:left="0" w:firstLine="0"/>
      </w:pPr>
    </w:lvl>
    <w:lvl w:ilvl="1">
      <w:start w:val="1"/>
      <w:numFmt w:val="decimal"/>
      <w:pStyle w:val="Heading2"/>
      <w:suff w:val="space"/>
      <w:lvlText w:val="%1.%2."/>
      <w:lvlJc w:val="left"/>
      <w:pPr>
        <w:ind w:left="0" w:firstLine="0"/>
      </w:pPr>
    </w:lvl>
    <w:lvl w:ilvl="2">
      <w:start w:val="1"/>
      <w:numFmt w:val="decimal"/>
      <w:pStyle w:val="Heading3"/>
      <w:suff w:val="space"/>
      <w:lvlText w:val="%1.%2.%3."/>
      <w:lvlJc w:val="left"/>
      <w:pPr>
        <w:ind w:left="0" w:firstLine="0"/>
      </w:pPr>
      <w:rPr>
        <w:u w:val="none"/>
      </w:rPr>
    </w:lvl>
    <w:lvl w:ilvl="3">
      <w:start w:val="1"/>
      <w:numFmt w:val="decimal"/>
      <w:pStyle w:val="Heading4"/>
      <w:suff w:val="space"/>
      <w:lvlText w:val="%1.%2.%3.%4."/>
      <w:lvlJc w:val="left"/>
      <w:pPr>
        <w:ind w:left="0" w:firstLine="0"/>
      </w:pPr>
    </w:lvl>
    <w:lvl w:ilvl="4">
      <w:start w:val="1"/>
      <w:numFmt w:val="decimal"/>
      <w:pStyle w:val="Heading5"/>
      <w:suff w:val="space"/>
      <w:lvlText w:val="%1.%2.%3.%4.%5."/>
      <w:lvlJc w:val="left"/>
      <w:pPr>
        <w:ind w:left="0" w:firstLine="0"/>
      </w:pPr>
    </w:lvl>
    <w:lvl w:ilvl="5">
      <w:start w:val="1"/>
      <w:numFmt w:val="decimal"/>
      <w:pStyle w:val="Heading6"/>
      <w:suff w:val="space"/>
      <w:lvlText w:val="%1.%2.%3.%4.%5.%6."/>
      <w:lvlJc w:val="left"/>
      <w:pPr>
        <w:ind w:left="0" w:firstLine="0"/>
      </w:pPr>
    </w:lvl>
    <w:lvl w:ilvl="6">
      <w:start w:val="1"/>
      <w:numFmt w:val="decimal"/>
      <w:suff w:val="space"/>
      <w:lvlText w:val="%1.%2.%3.%4.%5.%6.%7."/>
      <w:lvlJc w:val="left"/>
      <w:pPr>
        <w:ind w:left="0" w:firstLine="0"/>
      </w:pPr>
    </w:lvl>
    <w:lvl w:ilvl="7">
      <w:start w:val="1"/>
      <w:numFmt w:val="decimal"/>
      <w:pStyle w:val="Heading8"/>
      <w:suff w:val="space"/>
      <w:lvlText w:val="%1.%2.%3.%4.%5.%6.%7.%8."/>
      <w:lvlJc w:val="left"/>
      <w:pPr>
        <w:ind w:left="0" w:firstLine="0"/>
      </w:pPr>
    </w:lvl>
    <w:lvl w:ilvl="8">
      <w:start w:val="1"/>
      <w:numFmt w:val="lowerRoman"/>
      <w:lvlText w:val="%9."/>
      <w:lvlJc w:val="left"/>
      <w:pPr>
        <w:tabs>
          <w:tab w:val="num" w:pos="3240"/>
        </w:tabs>
        <w:ind w:left="3240" w:hanging="360"/>
      </w:pPr>
    </w:lvl>
  </w:abstractNum>
  <w:abstractNum w:abstractNumId="50" w15:restartNumberingAfterBreak="0">
    <w:nsid w:val="7C9E02DC"/>
    <w:multiLevelType w:val="singleLevel"/>
    <w:tmpl w:val="0409000F"/>
    <w:name w:val="ListDash 1"/>
    <w:lvl w:ilvl="0">
      <w:start w:val="1"/>
      <w:numFmt w:val="decimal"/>
      <w:lvlText w:val="%1."/>
      <w:lvlJc w:val="left"/>
      <w:pPr>
        <w:ind w:left="720" w:hanging="360"/>
      </w:pPr>
    </w:lvl>
  </w:abstractNum>
  <w:abstractNum w:abstractNumId="51" w15:restartNumberingAfterBreak="0">
    <w:nsid w:val="7E316DEA"/>
    <w:multiLevelType w:val="hybridMultilevel"/>
    <w:tmpl w:val="E92E23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11"/>
  </w:num>
  <w:num w:numId="3">
    <w:abstractNumId w:val="24"/>
  </w:num>
  <w:num w:numId="4">
    <w:abstractNumId w:val="20"/>
  </w:num>
  <w:num w:numId="5">
    <w:abstractNumId w:val="49"/>
  </w:num>
  <w:num w:numId="6">
    <w:abstractNumId w:val="10"/>
  </w:num>
  <w:num w:numId="7">
    <w:abstractNumId w:val="29"/>
  </w:num>
  <w:num w:numId="8">
    <w:abstractNumId w:val="14"/>
  </w:num>
  <w:num w:numId="9">
    <w:abstractNumId w:val="7"/>
  </w:num>
  <w:num w:numId="10">
    <w:abstractNumId w:val="41"/>
  </w:num>
  <w:num w:numId="11">
    <w:abstractNumId w:val="28"/>
  </w:num>
  <w:num w:numId="12">
    <w:abstractNumId w:val="32"/>
  </w:num>
  <w:num w:numId="13">
    <w:abstractNumId w:val="16"/>
  </w:num>
  <w:num w:numId="14">
    <w:abstractNumId w:val="23"/>
  </w:num>
  <w:num w:numId="15">
    <w:abstractNumId w:val="22"/>
  </w:num>
  <w:num w:numId="16">
    <w:abstractNumId w:val="5"/>
  </w:num>
  <w:num w:numId="17">
    <w:abstractNumId w:val="37"/>
  </w:num>
  <w:num w:numId="18">
    <w:abstractNumId w:val="25"/>
  </w:num>
  <w:num w:numId="19">
    <w:abstractNumId w:val="40"/>
  </w:num>
  <w:num w:numId="20">
    <w:abstractNumId w:val="48"/>
  </w:num>
  <w:num w:numId="21">
    <w:abstractNumId w:val="21"/>
  </w:num>
  <w:num w:numId="22">
    <w:abstractNumId w:val="3"/>
  </w:num>
  <w:num w:numId="23">
    <w:abstractNumId w:val="46"/>
  </w:num>
  <w:num w:numId="24">
    <w:abstractNumId w:val="19"/>
  </w:num>
  <w:num w:numId="25">
    <w:abstractNumId w:val="26"/>
  </w:num>
  <w:num w:numId="26">
    <w:abstractNumId w:val="1"/>
  </w:num>
  <w:num w:numId="27">
    <w:abstractNumId w:val="0"/>
  </w:num>
  <w:num w:numId="28">
    <w:abstractNumId w:val="33"/>
  </w:num>
  <w:num w:numId="29">
    <w:abstractNumId w:val="43"/>
  </w:num>
  <w:num w:numId="30">
    <w:abstractNumId w:val="39"/>
  </w:num>
  <w:num w:numId="31">
    <w:abstractNumId w:val="35"/>
  </w:num>
  <w:num w:numId="32">
    <w:abstractNumId w:val="44"/>
  </w:num>
  <w:num w:numId="33">
    <w:abstractNumId w:val="15"/>
  </w:num>
  <w:num w:numId="34">
    <w:abstractNumId w:val="47"/>
  </w:num>
  <w:num w:numId="35">
    <w:abstractNumId w:val="34"/>
  </w:num>
  <w:num w:numId="36">
    <w:abstractNumId w:val="4"/>
  </w:num>
  <w:num w:numId="37">
    <w:abstractNumId w:val="38"/>
  </w:num>
  <w:num w:numId="38">
    <w:abstractNumId w:val="9"/>
  </w:num>
  <w:num w:numId="39">
    <w:abstractNumId w:val="2"/>
  </w:num>
  <w:num w:numId="40">
    <w:abstractNumId w:val="18"/>
  </w:num>
  <w:num w:numId="41">
    <w:abstractNumId w:val="8"/>
  </w:num>
  <w:num w:numId="42">
    <w:abstractNumId w:val="5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it-IT" w:vendorID="64" w:dllVersion="131078" w:nlCheck="1" w:checkStyle="0"/>
  <w:activeWritingStyle w:appName="MSWord" w:lang="en-GB" w:vendorID="64" w:dllVersion="131078" w:nlCheck="1" w:checkStyle="1"/>
  <w:activeWritingStyle w:appName="MSWord" w:lang="es-ES" w:vendorID="64" w:dllVersion="131078" w:nlCheck="1" w:checkStyle="0"/>
  <w:activeWritingStyle w:appName="MSWord" w:lang="fr-BE" w:vendorID="64" w:dllVersion="131078" w:nlCheck="1" w:checkStyle="0"/>
  <w:activeWritingStyle w:appName="MSWord" w:lang="pt-PT" w:vendorID="64" w:dllVersion="131078" w:nlCheck="1" w:checkStyle="0"/>
  <w:activeWritingStyle w:appName="MSWord" w:lang="da-DK" w:vendorID="64" w:dllVersion="131078" w:nlCheck="1" w:checkStyle="0"/>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displayHorizontalDrawingGridEvery w:val="0"/>
  <w:displayVerticalDrawingGridEvery w:val="0"/>
  <w:doNotUseMarginsForDrawingGridOrigin/>
  <w:noPunctuationKerning/>
  <w:characterSpacingControl w:val="doNotCompress"/>
  <w:hdrShapeDefaults>
    <o:shapedefaults v:ext="edit" spidmax="4628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TECH"/>
  </w:docVars>
  <w:rsids>
    <w:rsidRoot w:val="00B916DB"/>
    <w:rsid w:val="00001080"/>
    <w:rsid w:val="000025E9"/>
    <w:rsid w:val="00002B88"/>
    <w:rsid w:val="00014416"/>
    <w:rsid w:val="000225A0"/>
    <w:rsid w:val="00024C68"/>
    <w:rsid w:val="0003355B"/>
    <w:rsid w:val="000360AE"/>
    <w:rsid w:val="00036164"/>
    <w:rsid w:val="000412B4"/>
    <w:rsid w:val="00041760"/>
    <w:rsid w:val="00042394"/>
    <w:rsid w:val="000428F3"/>
    <w:rsid w:val="0004310D"/>
    <w:rsid w:val="000453B2"/>
    <w:rsid w:val="00051884"/>
    <w:rsid w:val="000536CD"/>
    <w:rsid w:val="00054022"/>
    <w:rsid w:val="0005705F"/>
    <w:rsid w:val="0006185D"/>
    <w:rsid w:val="0006420E"/>
    <w:rsid w:val="0006579F"/>
    <w:rsid w:val="000660D5"/>
    <w:rsid w:val="00066903"/>
    <w:rsid w:val="00067020"/>
    <w:rsid w:val="000675BF"/>
    <w:rsid w:val="0007116D"/>
    <w:rsid w:val="000728D9"/>
    <w:rsid w:val="00073667"/>
    <w:rsid w:val="00073D38"/>
    <w:rsid w:val="000778E8"/>
    <w:rsid w:val="00080E15"/>
    <w:rsid w:val="00081B16"/>
    <w:rsid w:val="00081B47"/>
    <w:rsid w:val="00087232"/>
    <w:rsid w:val="00090C10"/>
    <w:rsid w:val="00091EF6"/>
    <w:rsid w:val="00094205"/>
    <w:rsid w:val="00094F48"/>
    <w:rsid w:val="000973C1"/>
    <w:rsid w:val="000A168F"/>
    <w:rsid w:val="000A440D"/>
    <w:rsid w:val="000A617F"/>
    <w:rsid w:val="000A63D0"/>
    <w:rsid w:val="000B3495"/>
    <w:rsid w:val="000B4E96"/>
    <w:rsid w:val="000C001D"/>
    <w:rsid w:val="000C36E6"/>
    <w:rsid w:val="000C4383"/>
    <w:rsid w:val="000C5FE6"/>
    <w:rsid w:val="000C61F9"/>
    <w:rsid w:val="000D0C8E"/>
    <w:rsid w:val="000D2810"/>
    <w:rsid w:val="000D46B2"/>
    <w:rsid w:val="000D5E70"/>
    <w:rsid w:val="000E08B9"/>
    <w:rsid w:val="000E4C4D"/>
    <w:rsid w:val="000E5535"/>
    <w:rsid w:val="000E5E26"/>
    <w:rsid w:val="000E5F52"/>
    <w:rsid w:val="000E6949"/>
    <w:rsid w:val="000E6ADC"/>
    <w:rsid w:val="000F0AF8"/>
    <w:rsid w:val="001020A7"/>
    <w:rsid w:val="00102D9A"/>
    <w:rsid w:val="0010784E"/>
    <w:rsid w:val="00113C65"/>
    <w:rsid w:val="00116C1A"/>
    <w:rsid w:val="0011760A"/>
    <w:rsid w:val="00123AC8"/>
    <w:rsid w:val="00125F00"/>
    <w:rsid w:val="00130CB8"/>
    <w:rsid w:val="00130E61"/>
    <w:rsid w:val="001318F7"/>
    <w:rsid w:val="001342D7"/>
    <w:rsid w:val="00136F09"/>
    <w:rsid w:val="001372F3"/>
    <w:rsid w:val="00140E8E"/>
    <w:rsid w:val="0014537C"/>
    <w:rsid w:val="00152BDB"/>
    <w:rsid w:val="00153004"/>
    <w:rsid w:val="0015342C"/>
    <w:rsid w:val="001554AE"/>
    <w:rsid w:val="001556CE"/>
    <w:rsid w:val="00155D03"/>
    <w:rsid w:val="0015675E"/>
    <w:rsid w:val="001575BB"/>
    <w:rsid w:val="00160167"/>
    <w:rsid w:val="001608B4"/>
    <w:rsid w:val="00163010"/>
    <w:rsid w:val="00164B80"/>
    <w:rsid w:val="00165E77"/>
    <w:rsid w:val="001668F8"/>
    <w:rsid w:val="00167704"/>
    <w:rsid w:val="00170300"/>
    <w:rsid w:val="00170946"/>
    <w:rsid w:val="00173CF4"/>
    <w:rsid w:val="00174A0F"/>
    <w:rsid w:val="00177618"/>
    <w:rsid w:val="00177CE0"/>
    <w:rsid w:val="00177CE3"/>
    <w:rsid w:val="00181A5D"/>
    <w:rsid w:val="0018335C"/>
    <w:rsid w:val="0018409C"/>
    <w:rsid w:val="00185B9D"/>
    <w:rsid w:val="00186846"/>
    <w:rsid w:val="00187247"/>
    <w:rsid w:val="00187882"/>
    <w:rsid w:val="00192818"/>
    <w:rsid w:val="00193F5A"/>
    <w:rsid w:val="00196CDC"/>
    <w:rsid w:val="001976CC"/>
    <w:rsid w:val="001A29B5"/>
    <w:rsid w:val="001A3DE2"/>
    <w:rsid w:val="001A63E8"/>
    <w:rsid w:val="001A6B78"/>
    <w:rsid w:val="001A6E49"/>
    <w:rsid w:val="001A72AE"/>
    <w:rsid w:val="001B2427"/>
    <w:rsid w:val="001B3D79"/>
    <w:rsid w:val="001B58C8"/>
    <w:rsid w:val="001B667E"/>
    <w:rsid w:val="001C735B"/>
    <w:rsid w:val="001D0A4D"/>
    <w:rsid w:val="001D13E1"/>
    <w:rsid w:val="001D2A3A"/>
    <w:rsid w:val="001D3CD0"/>
    <w:rsid w:val="001D7C5D"/>
    <w:rsid w:val="001E10F3"/>
    <w:rsid w:val="001E2C8B"/>
    <w:rsid w:val="001E47B6"/>
    <w:rsid w:val="001E6612"/>
    <w:rsid w:val="001F0690"/>
    <w:rsid w:val="001F1E1E"/>
    <w:rsid w:val="001F20CB"/>
    <w:rsid w:val="001F4ACB"/>
    <w:rsid w:val="001F600A"/>
    <w:rsid w:val="001F7931"/>
    <w:rsid w:val="001F7FF3"/>
    <w:rsid w:val="00200273"/>
    <w:rsid w:val="00201641"/>
    <w:rsid w:val="00203136"/>
    <w:rsid w:val="00206FF5"/>
    <w:rsid w:val="0021093F"/>
    <w:rsid w:val="00211BF8"/>
    <w:rsid w:val="0021271C"/>
    <w:rsid w:val="002144F9"/>
    <w:rsid w:val="00221D4B"/>
    <w:rsid w:val="002236A9"/>
    <w:rsid w:val="00232D1C"/>
    <w:rsid w:val="00233B4E"/>
    <w:rsid w:val="002357FE"/>
    <w:rsid w:val="00240DB9"/>
    <w:rsid w:val="00241265"/>
    <w:rsid w:val="002413A6"/>
    <w:rsid w:val="00241F35"/>
    <w:rsid w:val="002424ED"/>
    <w:rsid w:val="00243469"/>
    <w:rsid w:val="0024360D"/>
    <w:rsid w:val="002438A0"/>
    <w:rsid w:val="00244C07"/>
    <w:rsid w:val="0024521B"/>
    <w:rsid w:val="00246B04"/>
    <w:rsid w:val="002534D3"/>
    <w:rsid w:val="00253AA0"/>
    <w:rsid w:val="002545FD"/>
    <w:rsid w:val="0025790A"/>
    <w:rsid w:val="00260BEA"/>
    <w:rsid w:val="00262FEA"/>
    <w:rsid w:val="0026485E"/>
    <w:rsid w:val="00270400"/>
    <w:rsid w:val="00270528"/>
    <w:rsid w:val="002735D6"/>
    <w:rsid w:val="00284693"/>
    <w:rsid w:val="00284C2E"/>
    <w:rsid w:val="0028643F"/>
    <w:rsid w:val="002871AF"/>
    <w:rsid w:val="0028751F"/>
    <w:rsid w:val="002879CB"/>
    <w:rsid w:val="00291439"/>
    <w:rsid w:val="00291528"/>
    <w:rsid w:val="00291AA3"/>
    <w:rsid w:val="00291F24"/>
    <w:rsid w:val="002921BA"/>
    <w:rsid w:val="00295285"/>
    <w:rsid w:val="00297024"/>
    <w:rsid w:val="002A246A"/>
    <w:rsid w:val="002A2956"/>
    <w:rsid w:val="002A396A"/>
    <w:rsid w:val="002B09B8"/>
    <w:rsid w:val="002B2A5C"/>
    <w:rsid w:val="002B32D8"/>
    <w:rsid w:val="002B37EF"/>
    <w:rsid w:val="002B63D1"/>
    <w:rsid w:val="002C0A90"/>
    <w:rsid w:val="002C169F"/>
    <w:rsid w:val="002C234C"/>
    <w:rsid w:val="002C26E8"/>
    <w:rsid w:val="002C6592"/>
    <w:rsid w:val="002D099D"/>
    <w:rsid w:val="002D12B5"/>
    <w:rsid w:val="002D1A6C"/>
    <w:rsid w:val="002D1D34"/>
    <w:rsid w:val="002D2EFC"/>
    <w:rsid w:val="002D432C"/>
    <w:rsid w:val="002D7CA1"/>
    <w:rsid w:val="002E022D"/>
    <w:rsid w:val="002E1782"/>
    <w:rsid w:val="002E502F"/>
    <w:rsid w:val="002E73B0"/>
    <w:rsid w:val="002F0D18"/>
    <w:rsid w:val="002F1DBE"/>
    <w:rsid w:val="002F5986"/>
    <w:rsid w:val="002F5AA6"/>
    <w:rsid w:val="002F7DC0"/>
    <w:rsid w:val="00304815"/>
    <w:rsid w:val="00305788"/>
    <w:rsid w:val="003145F2"/>
    <w:rsid w:val="00316BB2"/>
    <w:rsid w:val="0032019D"/>
    <w:rsid w:val="0033198A"/>
    <w:rsid w:val="00331FD7"/>
    <w:rsid w:val="00332001"/>
    <w:rsid w:val="003349A0"/>
    <w:rsid w:val="00340691"/>
    <w:rsid w:val="00340E9E"/>
    <w:rsid w:val="003446CD"/>
    <w:rsid w:val="00347606"/>
    <w:rsid w:val="003569D2"/>
    <w:rsid w:val="00357E02"/>
    <w:rsid w:val="00362137"/>
    <w:rsid w:val="00362EDE"/>
    <w:rsid w:val="00363790"/>
    <w:rsid w:val="0037017B"/>
    <w:rsid w:val="00371AD6"/>
    <w:rsid w:val="00373B42"/>
    <w:rsid w:val="00373E2C"/>
    <w:rsid w:val="00373E8D"/>
    <w:rsid w:val="00376BC8"/>
    <w:rsid w:val="0037714D"/>
    <w:rsid w:val="00380024"/>
    <w:rsid w:val="00381087"/>
    <w:rsid w:val="003826B0"/>
    <w:rsid w:val="00382B5B"/>
    <w:rsid w:val="00383DA5"/>
    <w:rsid w:val="00384A87"/>
    <w:rsid w:val="00384D04"/>
    <w:rsid w:val="00386724"/>
    <w:rsid w:val="00391BBB"/>
    <w:rsid w:val="003932D4"/>
    <w:rsid w:val="00395837"/>
    <w:rsid w:val="003972AD"/>
    <w:rsid w:val="00397E61"/>
    <w:rsid w:val="003A1E89"/>
    <w:rsid w:val="003A2B74"/>
    <w:rsid w:val="003A2F79"/>
    <w:rsid w:val="003A3433"/>
    <w:rsid w:val="003A3885"/>
    <w:rsid w:val="003A608C"/>
    <w:rsid w:val="003B2E99"/>
    <w:rsid w:val="003C45B2"/>
    <w:rsid w:val="003C52ED"/>
    <w:rsid w:val="003D040C"/>
    <w:rsid w:val="003D0745"/>
    <w:rsid w:val="003D19BE"/>
    <w:rsid w:val="003D43DC"/>
    <w:rsid w:val="003D4AC4"/>
    <w:rsid w:val="003D52E6"/>
    <w:rsid w:val="003E0290"/>
    <w:rsid w:val="003E214A"/>
    <w:rsid w:val="003E33E5"/>
    <w:rsid w:val="003E3BB4"/>
    <w:rsid w:val="003F14B0"/>
    <w:rsid w:val="003F69FC"/>
    <w:rsid w:val="004019E5"/>
    <w:rsid w:val="00404B03"/>
    <w:rsid w:val="0041122B"/>
    <w:rsid w:val="00411D00"/>
    <w:rsid w:val="0041452E"/>
    <w:rsid w:val="00415E26"/>
    <w:rsid w:val="004222DD"/>
    <w:rsid w:val="00422F86"/>
    <w:rsid w:val="00424173"/>
    <w:rsid w:val="004260A8"/>
    <w:rsid w:val="0042618D"/>
    <w:rsid w:val="0043195A"/>
    <w:rsid w:val="004319C5"/>
    <w:rsid w:val="00431E46"/>
    <w:rsid w:val="00433AAE"/>
    <w:rsid w:val="00435FC7"/>
    <w:rsid w:val="00436FFF"/>
    <w:rsid w:val="00437BAB"/>
    <w:rsid w:val="00440824"/>
    <w:rsid w:val="00442BBB"/>
    <w:rsid w:val="00442E28"/>
    <w:rsid w:val="004441DA"/>
    <w:rsid w:val="004460E3"/>
    <w:rsid w:val="00446B30"/>
    <w:rsid w:val="004470BA"/>
    <w:rsid w:val="00447E77"/>
    <w:rsid w:val="00452FAE"/>
    <w:rsid w:val="00454868"/>
    <w:rsid w:val="0045740F"/>
    <w:rsid w:val="00460221"/>
    <w:rsid w:val="0046360C"/>
    <w:rsid w:val="00472247"/>
    <w:rsid w:val="0047660C"/>
    <w:rsid w:val="004817F8"/>
    <w:rsid w:val="00482BA3"/>
    <w:rsid w:val="00484711"/>
    <w:rsid w:val="004920B9"/>
    <w:rsid w:val="00492753"/>
    <w:rsid w:val="00495F49"/>
    <w:rsid w:val="00496DF2"/>
    <w:rsid w:val="00497856"/>
    <w:rsid w:val="004A0FE6"/>
    <w:rsid w:val="004A4D76"/>
    <w:rsid w:val="004B33E9"/>
    <w:rsid w:val="004B3A46"/>
    <w:rsid w:val="004B3D16"/>
    <w:rsid w:val="004B6313"/>
    <w:rsid w:val="004C01EC"/>
    <w:rsid w:val="004C02DF"/>
    <w:rsid w:val="004C0E6A"/>
    <w:rsid w:val="004C0E9A"/>
    <w:rsid w:val="004C21F8"/>
    <w:rsid w:val="004C4CCC"/>
    <w:rsid w:val="004C5E60"/>
    <w:rsid w:val="004C6D85"/>
    <w:rsid w:val="004C7206"/>
    <w:rsid w:val="004D09F2"/>
    <w:rsid w:val="004D1C57"/>
    <w:rsid w:val="004D338D"/>
    <w:rsid w:val="004D7B5E"/>
    <w:rsid w:val="004E075F"/>
    <w:rsid w:val="004E0A21"/>
    <w:rsid w:val="004E2721"/>
    <w:rsid w:val="004E67EF"/>
    <w:rsid w:val="004E69D3"/>
    <w:rsid w:val="004E6B6E"/>
    <w:rsid w:val="004E77FD"/>
    <w:rsid w:val="004E7DCD"/>
    <w:rsid w:val="004F0B91"/>
    <w:rsid w:val="004F0F4A"/>
    <w:rsid w:val="004F294D"/>
    <w:rsid w:val="004F5524"/>
    <w:rsid w:val="00500813"/>
    <w:rsid w:val="00500AD3"/>
    <w:rsid w:val="00503DA4"/>
    <w:rsid w:val="005068D2"/>
    <w:rsid w:val="005111C7"/>
    <w:rsid w:val="0051139B"/>
    <w:rsid w:val="00513607"/>
    <w:rsid w:val="00517339"/>
    <w:rsid w:val="005221BD"/>
    <w:rsid w:val="00524325"/>
    <w:rsid w:val="00524A88"/>
    <w:rsid w:val="00524F0B"/>
    <w:rsid w:val="0052570F"/>
    <w:rsid w:val="00525BA5"/>
    <w:rsid w:val="00530DEA"/>
    <w:rsid w:val="00530E40"/>
    <w:rsid w:val="00533022"/>
    <w:rsid w:val="00533AE6"/>
    <w:rsid w:val="005347CF"/>
    <w:rsid w:val="005429A3"/>
    <w:rsid w:val="00542CFE"/>
    <w:rsid w:val="00543840"/>
    <w:rsid w:val="00551DB3"/>
    <w:rsid w:val="00552CA0"/>
    <w:rsid w:val="00556335"/>
    <w:rsid w:val="00560524"/>
    <w:rsid w:val="00562785"/>
    <w:rsid w:val="00565DC2"/>
    <w:rsid w:val="00566639"/>
    <w:rsid w:val="00572CE6"/>
    <w:rsid w:val="00575861"/>
    <w:rsid w:val="00577280"/>
    <w:rsid w:val="0058018E"/>
    <w:rsid w:val="0058212A"/>
    <w:rsid w:val="00582EAD"/>
    <w:rsid w:val="005840EE"/>
    <w:rsid w:val="00584550"/>
    <w:rsid w:val="005874D6"/>
    <w:rsid w:val="00590065"/>
    <w:rsid w:val="00592A8D"/>
    <w:rsid w:val="00594CE4"/>
    <w:rsid w:val="00595DBB"/>
    <w:rsid w:val="00597A1C"/>
    <w:rsid w:val="005A121F"/>
    <w:rsid w:val="005A2CED"/>
    <w:rsid w:val="005B00C2"/>
    <w:rsid w:val="005B22C3"/>
    <w:rsid w:val="005B3813"/>
    <w:rsid w:val="005B4C29"/>
    <w:rsid w:val="005B7452"/>
    <w:rsid w:val="005C66E4"/>
    <w:rsid w:val="005D0344"/>
    <w:rsid w:val="005D3CE5"/>
    <w:rsid w:val="005D596B"/>
    <w:rsid w:val="005D7486"/>
    <w:rsid w:val="005D79CA"/>
    <w:rsid w:val="005E09E3"/>
    <w:rsid w:val="005E1C55"/>
    <w:rsid w:val="005E30FF"/>
    <w:rsid w:val="005E44DB"/>
    <w:rsid w:val="005E5050"/>
    <w:rsid w:val="005E5DEC"/>
    <w:rsid w:val="005F0B8F"/>
    <w:rsid w:val="005F2A8B"/>
    <w:rsid w:val="005F746C"/>
    <w:rsid w:val="006042C5"/>
    <w:rsid w:val="00610DA3"/>
    <w:rsid w:val="00613099"/>
    <w:rsid w:val="00613854"/>
    <w:rsid w:val="00614C3C"/>
    <w:rsid w:val="00620B89"/>
    <w:rsid w:val="00622AD0"/>
    <w:rsid w:val="00623C28"/>
    <w:rsid w:val="006256F6"/>
    <w:rsid w:val="006257ED"/>
    <w:rsid w:val="00632720"/>
    <w:rsid w:val="006334A3"/>
    <w:rsid w:val="0063486E"/>
    <w:rsid w:val="0063628C"/>
    <w:rsid w:val="006366EE"/>
    <w:rsid w:val="006424F3"/>
    <w:rsid w:val="0064319F"/>
    <w:rsid w:val="00643806"/>
    <w:rsid w:val="00643FBE"/>
    <w:rsid w:val="00644C0D"/>
    <w:rsid w:val="00646BFD"/>
    <w:rsid w:val="006470AA"/>
    <w:rsid w:val="00650321"/>
    <w:rsid w:val="00652F2D"/>
    <w:rsid w:val="00655066"/>
    <w:rsid w:val="00656578"/>
    <w:rsid w:val="00657F9C"/>
    <w:rsid w:val="00662185"/>
    <w:rsid w:val="00664496"/>
    <w:rsid w:val="0066593A"/>
    <w:rsid w:val="00667927"/>
    <w:rsid w:val="00667B1F"/>
    <w:rsid w:val="00671481"/>
    <w:rsid w:val="00674FCE"/>
    <w:rsid w:val="00675DF5"/>
    <w:rsid w:val="0067671E"/>
    <w:rsid w:val="00683CE4"/>
    <w:rsid w:val="00686C58"/>
    <w:rsid w:val="006872AF"/>
    <w:rsid w:val="00690CC7"/>
    <w:rsid w:val="00691DD1"/>
    <w:rsid w:val="00692961"/>
    <w:rsid w:val="006936FB"/>
    <w:rsid w:val="00694768"/>
    <w:rsid w:val="0069535B"/>
    <w:rsid w:val="00695DF2"/>
    <w:rsid w:val="006A0A0B"/>
    <w:rsid w:val="006A72AB"/>
    <w:rsid w:val="006A7F66"/>
    <w:rsid w:val="006B0078"/>
    <w:rsid w:val="006B0DE1"/>
    <w:rsid w:val="006B4796"/>
    <w:rsid w:val="006B7008"/>
    <w:rsid w:val="006B701C"/>
    <w:rsid w:val="006C10D0"/>
    <w:rsid w:val="006C4FF0"/>
    <w:rsid w:val="006D1EF8"/>
    <w:rsid w:val="006D404F"/>
    <w:rsid w:val="006D7661"/>
    <w:rsid w:val="006E0C9C"/>
    <w:rsid w:val="006E4501"/>
    <w:rsid w:val="006E7632"/>
    <w:rsid w:val="006F2759"/>
    <w:rsid w:val="006F3156"/>
    <w:rsid w:val="006F4153"/>
    <w:rsid w:val="006F71EF"/>
    <w:rsid w:val="00702ED1"/>
    <w:rsid w:val="007034AE"/>
    <w:rsid w:val="00703BA5"/>
    <w:rsid w:val="00713AD8"/>
    <w:rsid w:val="00715821"/>
    <w:rsid w:val="00715ECB"/>
    <w:rsid w:val="00723D8A"/>
    <w:rsid w:val="007269E8"/>
    <w:rsid w:val="00726B2A"/>
    <w:rsid w:val="007319FD"/>
    <w:rsid w:val="007335A8"/>
    <w:rsid w:val="007345A7"/>
    <w:rsid w:val="007348FA"/>
    <w:rsid w:val="00737F61"/>
    <w:rsid w:val="00741741"/>
    <w:rsid w:val="0074421E"/>
    <w:rsid w:val="0075067E"/>
    <w:rsid w:val="00750688"/>
    <w:rsid w:val="00750951"/>
    <w:rsid w:val="00754492"/>
    <w:rsid w:val="00754E75"/>
    <w:rsid w:val="00760337"/>
    <w:rsid w:val="00761ACB"/>
    <w:rsid w:val="00764866"/>
    <w:rsid w:val="00765D3C"/>
    <w:rsid w:val="00776B3D"/>
    <w:rsid w:val="00780A7D"/>
    <w:rsid w:val="00785BBE"/>
    <w:rsid w:val="00792AFE"/>
    <w:rsid w:val="0079468A"/>
    <w:rsid w:val="007948BF"/>
    <w:rsid w:val="00794971"/>
    <w:rsid w:val="007A134C"/>
    <w:rsid w:val="007A4B43"/>
    <w:rsid w:val="007A4B5E"/>
    <w:rsid w:val="007A4F0C"/>
    <w:rsid w:val="007B176F"/>
    <w:rsid w:val="007B22EF"/>
    <w:rsid w:val="007B2380"/>
    <w:rsid w:val="007B2C13"/>
    <w:rsid w:val="007B434E"/>
    <w:rsid w:val="007B4471"/>
    <w:rsid w:val="007B50E4"/>
    <w:rsid w:val="007B7519"/>
    <w:rsid w:val="007C0B24"/>
    <w:rsid w:val="007C3362"/>
    <w:rsid w:val="007C3A2C"/>
    <w:rsid w:val="007C442B"/>
    <w:rsid w:val="007C44A7"/>
    <w:rsid w:val="007C50FB"/>
    <w:rsid w:val="007D1386"/>
    <w:rsid w:val="007D25A6"/>
    <w:rsid w:val="007D32DB"/>
    <w:rsid w:val="007D5D8B"/>
    <w:rsid w:val="007D6779"/>
    <w:rsid w:val="007E06CE"/>
    <w:rsid w:val="007E1613"/>
    <w:rsid w:val="007E1EA2"/>
    <w:rsid w:val="007E6748"/>
    <w:rsid w:val="007F2113"/>
    <w:rsid w:val="007F5F6D"/>
    <w:rsid w:val="007F605D"/>
    <w:rsid w:val="007F7C3A"/>
    <w:rsid w:val="00802FAA"/>
    <w:rsid w:val="00806937"/>
    <w:rsid w:val="0080703A"/>
    <w:rsid w:val="00807167"/>
    <w:rsid w:val="008072FC"/>
    <w:rsid w:val="00814EA3"/>
    <w:rsid w:val="00815334"/>
    <w:rsid w:val="0081735F"/>
    <w:rsid w:val="00817A6F"/>
    <w:rsid w:val="00823695"/>
    <w:rsid w:val="0082712D"/>
    <w:rsid w:val="00830316"/>
    <w:rsid w:val="00830B47"/>
    <w:rsid w:val="00830E05"/>
    <w:rsid w:val="008343FF"/>
    <w:rsid w:val="00837A4E"/>
    <w:rsid w:val="00845A75"/>
    <w:rsid w:val="0085114F"/>
    <w:rsid w:val="00855721"/>
    <w:rsid w:val="00860262"/>
    <w:rsid w:val="008605BC"/>
    <w:rsid w:val="00860F71"/>
    <w:rsid w:val="00861E95"/>
    <w:rsid w:val="00862009"/>
    <w:rsid w:val="008672EE"/>
    <w:rsid w:val="00867C39"/>
    <w:rsid w:val="0087098D"/>
    <w:rsid w:val="00871944"/>
    <w:rsid w:val="00876E98"/>
    <w:rsid w:val="008802A5"/>
    <w:rsid w:val="0088345D"/>
    <w:rsid w:val="00890816"/>
    <w:rsid w:val="008923F9"/>
    <w:rsid w:val="0089247D"/>
    <w:rsid w:val="00895F78"/>
    <w:rsid w:val="0089676B"/>
    <w:rsid w:val="00897312"/>
    <w:rsid w:val="008A0024"/>
    <w:rsid w:val="008A0ABA"/>
    <w:rsid w:val="008A278E"/>
    <w:rsid w:val="008A2BEA"/>
    <w:rsid w:val="008A36F1"/>
    <w:rsid w:val="008A3AB0"/>
    <w:rsid w:val="008A5A4B"/>
    <w:rsid w:val="008A5CB3"/>
    <w:rsid w:val="008A6898"/>
    <w:rsid w:val="008B0AA8"/>
    <w:rsid w:val="008B259D"/>
    <w:rsid w:val="008B29B5"/>
    <w:rsid w:val="008B3130"/>
    <w:rsid w:val="008B4671"/>
    <w:rsid w:val="008B4F0A"/>
    <w:rsid w:val="008B5439"/>
    <w:rsid w:val="008B5A33"/>
    <w:rsid w:val="008B7397"/>
    <w:rsid w:val="008C1331"/>
    <w:rsid w:val="008C3B3F"/>
    <w:rsid w:val="008C4AD7"/>
    <w:rsid w:val="008D33C5"/>
    <w:rsid w:val="008D5C75"/>
    <w:rsid w:val="008D78E0"/>
    <w:rsid w:val="008E0EDE"/>
    <w:rsid w:val="008E17F8"/>
    <w:rsid w:val="008E2B23"/>
    <w:rsid w:val="008E36AA"/>
    <w:rsid w:val="008E6F41"/>
    <w:rsid w:val="008F64F4"/>
    <w:rsid w:val="008F6F3B"/>
    <w:rsid w:val="008F7CB2"/>
    <w:rsid w:val="00900078"/>
    <w:rsid w:val="009007F0"/>
    <w:rsid w:val="00901483"/>
    <w:rsid w:val="00902302"/>
    <w:rsid w:val="0090317C"/>
    <w:rsid w:val="009033DB"/>
    <w:rsid w:val="00905673"/>
    <w:rsid w:val="00905A26"/>
    <w:rsid w:val="00906D0E"/>
    <w:rsid w:val="00913AD9"/>
    <w:rsid w:val="00914B34"/>
    <w:rsid w:val="00915ED9"/>
    <w:rsid w:val="00917089"/>
    <w:rsid w:val="0092067F"/>
    <w:rsid w:val="00920A5E"/>
    <w:rsid w:val="00921699"/>
    <w:rsid w:val="0092195D"/>
    <w:rsid w:val="00921CBC"/>
    <w:rsid w:val="00923806"/>
    <w:rsid w:val="00923818"/>
    <w:rsid w:val="00924C87"/>
    <w:rsid w:val="00926296"/>
    <w:rsid w:val="00926CF6"/>
    <w:rsid w:val="009270BC"/>
    <w:rsid w:val="00933186"/>
    <w:rsid w:val="00934E0E"/>
    <w:rsid w:val="0093523E"/>
    <w:rsid w:val="00937A2C"/>
    <w:rsid w:val="00937CB3"/>
    <w:rsid w:val="00941951"/>
    <w:rsid w:val="00943914"/>
    <w:rsid w:val="00943C56"/>
    <w:rsid w:val="00947B13"/>
    <w:rsid w:val="00951A9A"/>
    <w:rsid w:val="009605D9"/>
    <w:rsid w:val="00960809"/>
    <w:rsid w:val="00962FD0"/>
    <w:rsid w:val="00963CBC"/>
    <w:rsid w:val="0096568B"/>
    <w:rsid w:val="009670B2"/>
    <w:rsid w:val="00970E0E"/>
    <w:rsid w:val="00977CCE"/>
    <w:rsid w:val="00981CCB"/>
    <w:rsid w:val="00982120"/>
    <w:rsid w:val="0098500B"/>
    <w:rsid w:val="00985B98"/>
    <w:rsid w:val="00986B89"/>
    <w:rsid w:val="00986F60"/>
    <w:rsid w:val="00992D13"/>
    <w:rsid w:val="0099326A"/>
    <w:rsid w:val="00993ED7"/>
    <w:rsid w:val="00994F57"/>
    <w:rsid w:val="00997312"/>
    <w:rsid w:val="0099756B"/>
    <w:rsid w:val="009A1445"/>
    <w:rsid w:val="009A329E"/>
    <w:rsid w:val="009A4E57"/>
    <w:rsid w:val="009B0C47"/>
    <w:rsid w:val="009B2C48"/>
    <w:rsid w:val="009B49DC"/>
    <w:rsid w:val="009B791B"/>
    <w:rsid w:val="009B7C27"/>
    <w:rsid w:val="009C3821"/>
    <w:rsid w:val="009D0F27"/>
    <w:rsid w:val="009D3A78"/>
    <w:rsid w:val="009D47E9"/>
    <w:rsid w:val="009D640C"/>
    <w:rsid w:val="009E1C53"/>
    <w:rsid w:val="009E4A91"/>
    <w:rsid w:val="009F0639"/>
    <w:rsid w:val="009F2974"/>
    <w:rsid w:val="009F41B7"/>
    <w:rsid w:val="009F43CE"/>
    <w:rsid w:val="009F567E"/>
    <w:rsid w:val="00A020F3"/>
    <w:rsid w:val="00A02641"/>
    <w:rsid w:val="00A043AA"/>
    <w:rsid w:val="00A1070B"/>
    <w:rsid w:val="00A1201A"/>
    <w:rsid w:val="00A16858"/>
    <w:rsid w:val="00A1722F"/>
    <w:rsid w:val="00A20510"/>
    <w:rsid w:val="00A20E88"/>
    <w:rsid w:val="00A23E74"/>
    <w:rsid w:val="00A26466"/>
    <w:rsid w:val="00A27D16"/>
    <w:rsid w:val="00A30679"/>
    <w:rsid w:val="00A314B4"/>
    <w:rsid w:val="00A32D8E"/>
    <w:rsid w:val="00A372F9"/>
    <w:rsid w:val="00A42FEA"/>
    <w:rsid w:val="00A436C1"/>
    <w:rsid w:val="00A45B15"/>
    <w:rsid w:val="00A46F59"/>
    <w:rsid w:val="00A504DB"/>
    <w:rsid w:val="00A55EBE"/>
    <w:rsid w:val="00A603DA"/>
    <w:rsid w:val="00A63E73"/>
    <w:rsid w:val="00A64EC9"/>
    <w:rsid w:val="00A65074"/>
    <w:rsid w:val="00A66142"/>
    <w:rsid w:val="00A74EFB"/>
    <w:rsid w:val="00A7512C"/>
    <w:rsid w:val="00A77F73"/>
    <w:rsid w:val="00A81774"/>
    <w:rsid w:val="00A81897"/>
    <w:rsid w:val="00A820AA"/>
    <w:rsid w:val="00A82C35"/>
    <w:rsid w:val="00A90457"/>
    <w:rsid w:val="00A90979"/>
    <w:rsid w:val="00A92047"/>
    <w:rsid w:val="00A951C8"/>
    <w:rsid w:val="00AA10FB"/>
    <w:rsid w:val="00AA131C"/>
    <w:rsid w:val="00AA6741"/>
    <w:rsid w:val="00AA6BC8"/>
    <w:rsid w:val="00AA733E"/>
    <w:rsid w:val="00AB1342"/>
    <w:rsid w:val="00AB432D"/>
    <w:rsid w:val="00AB5EBD"/>
    <w:rsid w:val="00AB6163"/>
    <w:rsid w:val="00AB63BC"/>
    <w:rsid w:val="00AC08AD"/>
    <w:rsid w:val="00AC3C1A"/>
    <w:rsid w:val="00AD00A6"/>
    <w:rsid w:val="00AD2F53"/>
    <w:rsid w:val="00AD2F61"/>
    <w:rsid w:val="00AD4E91"/>
    <w:rsid w:val="00AD4EA8"/>
    <w:rsid w:val="00AD5515"/>
    <w:rsid w:val="00AE12EF"/>
    <w:rsid w:val="00AE1998"/>
    <w:rsid w:val="00AE1AA5"/>
    <w:rsid w:val="00AE29A3"/>
    <w:rsid w:val="00AE3F09"/>
    <w:rsid w:val="00AE49C2"/>
    <w:rsid w:val="00AE685B"/>
    <w:rsid w:val="00AF082E"/>
    <w:rsid w:val="00AF1F97"/>
    <w:rsid w:val="00AF21C7"/>
    <w:rsid w:val="00B012A2"/>
    <w:rsid w:val="00B0298B"/>
    <w:rsid w:val="00B03E6F"/>
    <w:rsid w:val="00B05A71"/>
    <w:rsid w:val="00B05F60"/>
    <w:rsid w:val="00B07E0D"/>
    <w:rsid w:val="00B14D53"/>
    <w:rsid w:val="00B15B5C"/>
    <w:rsid w:val="00B209E8"/>
    <w:rsid w:val="00B25EE8"/>
    <w:rsid w:val="00B3117D"/>
    <w:rsid w:val="00B317D1"/>
    <w:rsid w:val="00B329FB"/>
    <w:rsid w:val="00B34F49"/>
    <w:rsid w:val="00B357F6"/>
    <w:rsid w:val="00B3783E"/>
    <w:rsid w:val="00B41799"/>
    <w:rsid w:val="00B441D5"/>
    <w:rsid w:val="00B44F4E"/>
    <w:rsid w:val="00B454E3"/>
    <w:rsid w:val="00B46DC0"/>
    <w:rsid w:val="00B470F3"/>
    <w:rsid w:val="00B47242"/>
    <w:rsid w:val="00B55DA8"/>
    <w:rsid w:val="00B572F1"/>
    <w:rsid w:val="00B60B5E"/>
    <w:rsid w:val="00B60BCC"/>
    <w:rsid w:val="00B644D6"/>
    <w:rsid w:val="00B679B3"/>
    <w:rsid w:val="00B67AF4"/>
    <w:rsid w:val="00B72F40"/>
    <w:rsid w:val="00B73AA4"/>
    <w:rsid w:val="00B75CAB"/>
    <w:rsid w:val="00B80283"/>
    <w:rsid w:val="00B806AA"/>
    <w:rsid w:val="00B80D52"/>
    <w:rsid w:val="00B834E1"/>
    <w:rsid w:val="00B842E7"/>
    <w:rsid w:val="00B8499B"/>
    <w:rsid w:val="00B86BEB"/>
    <w:rsid w:val="00B916DB"/>
    <w:rsid w:val="00B94653"/>
    <w:rsid w:val="00B97646"/>
    <w:rsid w:val="00B97CF1"/>
    <w:rsid w:val="00BA33B1"/>
    <w:rsid w:val="00BA5D1D"/>
    <w:rsid w:val="00BA6AD4"/>
    <w:rsid w:val="00BB608A"/>
    <w:rsid w:val="00BB6204"/>
    <w:rsid w:val="00BC0C8E"/>
    <w:rsid w:val="00BC19CF"/>
    <w:rsid w:val="00BC1A24"/>
    <w:rsid w:val="00BC350B"/>
    <w:rsid w:val="00BC5658"/>
    <w:rsid w:val="00BD0307"/>
    <w:rsid w:val="00BD2231"/>
    <w:rsid w:val="00BD2517"/>
    <w:rsid w:val="00BD53A9"/>
    <w:rsid w:val="00BD6B47"/>
    <w:rsid w:val="00BD7756"/>
    <w:rsid w:val="00BD7C80"/>
    <w:rsid w:val="00BE2BDA"/>
    <w:rsid w:val="00BE3D57"/>
    <w:rsid w:val="00BE3E7F"/>
    <w:rsid w:val="00BE5CBB"/>
    <w:rsid w:val="00BE6251"/>
    <w:rsid w:val="00BE6862"/>
    <w:rsid w:val="00BE759F"/>
    <w:rsid w:val="00BF276D"/>
    <w:rsid w:val="00BF3A46"/>
    <w:rsid w:val="00BF3C1D"/>
    <w:rsid w:val="00BF4E77"/>
    <w:rsid w:val="00BF4ECB"/>
    <w:rsid w:val="00C011DB"/>
    <w:rsid w:val="00C018E0"/>
    <w:rsid w:val="00C0416C"/>
    <w:rsid w:val="00C071FB"/>
    <w:rsid w:val="00C07306"/>
    <w:rsid w:val="00C0748C"/>
    <w:rsid w:val="00C122F0"/>
    <w:rsid w:val="00C13992"/>
    <w:rsid w:val="00C16B7C"/>
    <w:rsid w:val="00C17088"/>
    <w:rsid w:val="00C17189"/>
    <w:rsid w:val="00C239FC"/>
    <w:rsid w:val="00C2552D"/>
    <w:rsid w:val="00C33304"/>
    <w:rsid w:val="00C3419C"/>
    <w:rsid w:val="00C3551C"/>
    <w:rsid w:val="00C36898"/>
    <w:rsid w:val="00C37530"/>
    <w:rsid w:val="00C40CD5"/>
    <w:rsid w:val="00C42EFE"/>
    <w:rsid w:val="00C43169"/>
    <w:rsid w:val="00C437C8"/>
    <w:rsid w:val="00C438F2"/>
    <w:rsid w:val="00C43DCE"/>
    <w:rsid w:val="00C5087E"/>
    <w:rsid w:val="00C52E95"/>
    <w:rsid w:val="00C534AE"/>
    <w:rsid w:val="00C53C10"/>
    <w:rsid w:val="00C54DF5"/>
    <w:rsid w:val="00C57D13"/>
    <w:rsid w:val="00C60961"/>
    <w:rsid w:val="00C62202"/>
    <w:rsid w:val="00C628CF"/>
    <w:rsid w:val="00C638AA"/>
    <w:rsid w:val="00C64343"/>
    <w:rsid w:val="00C666CD"/>
    <w:rsid w:val="00C67C28"/>
    <w:rsid w:val="00C706C1"/>
    <w:rsid w:val="00C7104B"/>
    <w:rsid w:val="00C718D6"/>
    <w:rsid w:val="00C75B12"/>
    <w:rsid w:val="00C75B20"/>
    <w:rsid w:val="00C764DB"/>
    <w:rsid w:val="00C802D9"/>
    <w:rsid w:val="00C80792"/>
    <w:rsid w:val="00C81C24"/>
    <w:rsid w:val="00C83FD3"/>
    <w:rsid w:val="00C84944"/>
    <w:rsid w:val="00C850AD"/>
    <w:rsid w:val="00C8532A"/>
    <w:rsid w:val="00C91691"/>
    <w:rsid w:val="00C95BE3"/>
    <w:rsid w:val="00C961A4"/>
    <w:rsid w:val="00C97A30"/>
    <w:rsid w:val="00CA39E1"/>
    <w:rsid w:val="00CA3B44"/>
    <w:rsid w:val="00CA3F62"/>
    <w:rsid w:val="00CA4C8C"/>
    <w:rsid w:val="00CA7021"/>
    <w:rsid w:val="00CA766A"/>
    <w:rsid w:val="00CB0BB1"/>
    <w:rsid w:val="00CB23C5"/>
    <w:rsid w:val="00CB2A73"/>
    <w:rsid w:val="00CB4783"/>
    <w:rsid w:val="00CB59CB"/>
    <w:rsid w:val="00CB6562"/>
    <w:rsid w:val="00CB7C9A"/>
    <w:rsid w:val="00CC2EF6"/>
    <w:rsid w:val="00CC3208"/>
    <w:rsid w:val="00CC4328"/>
    <w:rsid w:val="00CC6BFF"/>
    <w:rsid w:val="00CC7E90"/>
    <w:rsid w:val="00CD0C83"/>
    <w:rsid w:val="00CD1390"/>
    <w:rsid w:val="00CD1471"/>
    <w:rsid w:val="00CD2642"/>
    <w:rsid w:val="00CD326C"/>
    <w:rsid w:val="00CD3D5B"/>
    <w:rsid w:val="00CD7786"/>
    <w:rsid w:val="00CD7C46"/>
    <w:rsid w:val="00CE0992"/>
    <w:rsid w:val="00CE34C1"/>
    <w:rsid w:val="00CE5F0D"/>
    <w:rsid w:val="00CE663B"/>
    <w:rsid w:val="00CF011A"/>
    <w:rsid w:val="00CF0A8F"/>
    <w:rsid w:val="00CF4341"/>
    <w:rsid w:val="00CF5A46"/>
    <w:rsid w:val="00CF644A"/>
    <w:rsid w:val="00CF7906"/>
    <w:rsid w:val="00D02CB5"/>
    <w:rsid w:val="00D035C2"/>
    <w:rsid w:val="00D04394"/>
    <w:rsid w:val="00D04E5A"/>
    <w:rsid w:val="00D057E9"/>
    <w:rsid w:val="00D06198"/>
    <w:rsid w:val="00D07D74"/>
    <w:rsid w:val="00D10592"/>
    <w:rsid w:val="00D1069B"/>
    <w:rsid w:val="00D12F60"/>
    <w:rsid w:val="00D13E11"/>
    <w:rsid w:val="00D14676"/>
    <w:rsid w:val="00D1599A"/>
    <w:rsid w:val="00D166CF"/>
    <w:rsid w:val="00D2088A"/>
    <w:rsid w:val="00D20B97"/>
    <w:rsid w:val="00D21026"/>
    <w:rsid w:val="00D24034"/>
    <w:rsid w:val="00D246EA"/>
    <w:rsid w:val="00D25F6A"/>
    <w:rsid w:val="00D319BA"/>
    <w:rsid w:val="00D33649"/>
    <w:rsid w:val="00D34393"/>
    <w:rsid w:val="00D346D9"/>
    <w:rsid w:val="00D34DCA"/>
    <w:rsid w:val="00D34E45"/>
    <w:rsid w:val="00D364E6"/>
    <w:rsid w:val="00D43F72"/>
    <w:rsid w:val="00D44167"/>
    <w:rsid w:val="00D53236"/>
    <w:rsid w:val="00D54B7A"/>
    <w:rsid w:val="00D55E0F"/>
    <w:rsid w:val="00D55EA5"/>
    <w:rsid w:val="00D57D9B"/>
    <w:rsid w:val="00D60E81"/>
    <w:rsid w:val="00D664F6"/>
    <w:rsid w:val="00D675CB"/>
    <w:rsid w:val="00D67B7B"/>
    <w:rsid w:val="00D71804"/>
    <w:rsid w:val="00D81A70"/>
    <w:rsid w:val="00D84779"/>
    <w:rsid w:val="00D84BA7"/>
    <w:rsid w:val="00D8566C"/>
    <w:rsid w:val="00D86AD8"/>
    <w:rsid w:val="00D87FF8"/>
    <w:rsid w:val="00D904F6"/>
    <w:rsid w:val="00DA0841"/>
    <w:rsid w:val="00DA2B51"/>
    <w:rsid w:val="00DA34B4"/>
    <w:rsid w:val="00DA3D54"/>
    <w:rsid w:val="00DA6093"/>
    <w:rsid w:val="00DA648F"/>
    <w:rsid w:val="00DB2F03"/>
    <w:rsid w:val="00DB5237"/>
    <w:rsid w:val="00DB6A7E"/>
    <w:rsid w:val="00DB7EF3"/>
    <w:rsid w:val="00DC0075"/>
    <w:rsid w:val="00DC0AA6"/>
    <w:rsid w:val="00DC0C86"/>
    <w:rsid w:val="00DC277F"/>
    <w:rsid w:val="00DC3E2A"/>
    <w:rsid w:val="00DC47BC"/>
    <w:rsid w:val="00DC4906"/>
    <w:rsid w:val="00DC4B02"/>
    <w:rsid w:val="00DD10B7"/>
    <w:rsid w:val="00DD1D13"/>
    <w:rsid w:val="00DD1E9B"/>
    <w:rsid w:val="00DD299E"/>
    <w:rsid w:val="00DD365A"/>
    <w:rsid w:val="00DD4441"/>
    <w:rsid w:val="00DD4907"/>
    <w:rsid w:val="00DD65D4"/>
    <w:rsid w:val="00DE0011"/>
    <w:rsid w:val="00DE3287"/>
    <w:rsid w:val="00DE3F36"/>
    <w:rsid w:val="00DE5845"/>
    <w:rsid w:val="00DE763D"/>
    <w:rsid w:val="00DF32AB"/>
    <w:rsid w:val="00DF344D"/>
    <w:rsid w:val="00DF41AC"/>
    <w:rsid w:val="00DF581E"/>
    <w:rsid w:val="00E00D21"/>
    <w:rsid w:val="00E04CE9"/>
    <w:rsid w:val="00E05F73"/>
    <w:rsid w:val="00E06B0D"/>
    <w:rsid w:val="00E07F33"/>
    <w:rsid w:val="00E10333"/>
    <w:rsid w:val="00E111A6"/>
    <w:rsid w:val="00E114A3"/>
    <w:rsid w:val="00E12172"/>
    <w:rsid w:val="00E12E8F"/>
    <w:rsid w:val="00E12F7F"/>
    <w:rsid w:val="00E13694"/>
    <w:rsid w:val="00E13FB8"/>
    <w:rsid w:val="00E14AA8"/>
    <w:rsid w:val="00E1607D"/>
    <w:rsid w:val="00E236B4"/>
    <w:rsid w:val="00E249E1"/>
    <w:rsid w:val="00E25617"/>
    <w:rsid w:val="00E2642A"/>
    <w:rsid w:val="00E264A8"/>
    <w:rsid w:val="00E32320"/>
    <w:rsid w:val="00E33389"/>
    <w:rsid w:val="00E41DC9"/>
    <w:rsid w:val="00E41EAF"/>
    <w:rsid w:val="00E43B93"/>
    <w:rsid w:val="00E43D0B"/>
    <w:rsid w:val="00E52D90"/>
    <w:rsid w:val="00E55836"/>
    <w:rsid w:val="00E558EC"/>
    <w:rsid w:val="00E55D42"/>
    <w:rsid w:val="00E57E29"/>
    <w:rsid w:val="00E61AC7"/>
    <w:rsid w:val="00E635C9"/>
    <w:rsid w:val="00E66135"/>
    <w:rsid w:val="00E737FD"/>
    <w:rsid w:val="00E7396B"/>
    <w:rsid w:val="00E73EFD"/>
    <w:rsid w:val="00E7461A"/>
    <w:rsid w:val="00E76FD2"/>
    <w:rsid w:val="00E77646"/>
    <w:rsid w:val="00E81EC4"/>
    <w:rsid w:val="00E82B86"/>
    <w:rsid w:val="00E9016A"/>
    <w:rsid w:val="00E903C5"/>
    <w:rsid w:val="00E90D7A"/>
    <w:rsid w:val="00E924FD"/>
    <w:rsid w:val="00E94E36"/>
    <w:rsid w:val="00E964EB"/>
    <w:rsid w:val="00E97661"/>
    <w:rsid w:val="00EA1DFC"/>
    <w:rsid w:val="00EA25AA"/>
    <w:rsid w:val="00EA31CD"/>
    <w:rsid w:val="00EA386C"/>
    <w:rsid w:val="00EA4F77"/>
    <w:rsid w:val="00EA6E9C"/>
    <w:rsid w:val="00EB09BE"/>
    <w:rsid w:val="00EB2527"/>
    <w:rsid w:val="00EB276B"/>
    <w:rsid w:val="00EB3AC9"/>
    <w:rsid w:val="00EB5A33"/>
    <w:rsid w:val="00EC1DB1"/>
    <w:rsid w:val="00EC7461"/>
    <w:rsid w:val="00EC76BF"/>
    <w:rsid w:val="00ED135A"/>
    <w:rsid w:val="00ED3032"/>
    <w:rsid w:val="00ED3BDA"/>
    <w:rsid w:val="00ED6F4C"/>
    <w:rsid w:val="00EE000A"/>
    <w:rsid w:val="00EE03BA"/>
    <w:rsid w:val="00EE0788"/>
    <w:rsid w:val="00EE2DFB"/>
    <w:rsid w:val="00EE357B"/>
    <w:rsid w:val="00EE5952"/>
    <w:rsid w:val="00EE7147"/>
    <w:rsid w:val="00EF0ADB"/>
    <w:rsid w:val="00EF0D15"/>
    <w:rsid w:val="00EF3478"/>
    <w:rsid w:val="00F00260"/>
    <w:rsid w:val="00F01D63"/>
    <w:rsid w:val="00F022A9"/>
    <w:rsid w:val="00F05129"/>
    <w:rsid w:val="00F0654E"/>
    <w:rsid w:val="00F07455"/>
    <w:rsid w:val="00F07EC5"/>
    <w:rsid w:val="00F07F8F"/>
    <w:rsid w:val="00F13A80"/>
    <w:rsid w:val="00F13D91"/>
    <w:rsid w:val="00F141E9"/>
    <w:rsid w:val="00F14CBA"/>
    <w:rsid w:val="00F16979"/>
    <w:rsid w:val="00F24007"/>
    <w:rsid w:val="00F24E2D"/>
    <w:rsid w:val="00F26390"/>
    <w:rsid w:val="00F2647F"/>
    <w:rsid w:val="00F270ED"/>
    <w:rsid w:val="00F34031"/>
    <w:rsid w:val="00F351EF"/>
    <w:rsid w:val="00F372A2"/>
    <w:rsid w:val="00F41EFA"/>
    <w:rsid w:val="00F45759"/>
    <w:rsid w:val="00F45979"/>
    <w:rsid w:val="00F45C11"/>
    <w:rsid w:val="00F46D29"/>
    <w:rsid w:val="00F50E64"/>
    <w:rsid w:val="00F512E6"/>
    <w:rsid w:val="00F5254C"/>
    <w:rsid w:val="00F56719"/>
    <w:rsid w:val="00F60069"/>
    <w:rsid w:val="00F66A7A"/>
    <w:rsid w:val="00F67158"/>
    <w:rsid w:val="00F727D6"/>
    <w:rsid w:val="00F741C4"/>
    <w:rsid w:val="00F74DFF"/>
    <w:rsid w:val="00F83EF6"/>
    <w:rsid w:val="00F91DC5"/>
    <w:rsid w:val="00FA14A3"/>
    <w:rsid w:val="00FA1E75"/>
    <w:rsid w:val="00FA63FD"/>
    <w:rsid w:val="00FA78BB"/>
    <w:rsid w:val="00FB1D83"/>
    <w:rsid w:val="00FB6053"/>
    <w:rsid w:val="00FC15F3"/>
    <w:rsid w:val="00FC1A2F"/>
    <w:rsid w:val="00FC292E"/>
    <w:rsid w:val="00FD0AAE"/>
    <w:rsid w:val="00FE1B80"/>
    <w:rsid w:val="00FE3391"/>
    <w:rsid w:val="00FE4705"/>
    <w:rsid w:val="00FE601B"/>
    <w:rsid w:val="00FF07A6"/>
    <w:rsid w:val="00FF30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2849"/>
    <o:shapelayout v:ext="edit">
      <o:idmap v:ext="edit" data="1"/>
    </o:shapelayout>
  </w:shapeDefaults>
  <w:decimalSymbol w:val=","/>
  <w:listSeparator w:val=";"/>
  <w14:docId w14:val="5ED16668"/>
  <w15:docId w15:val="{6616E3DE-40C6-4A72-9BCE-7F2586088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20"/>
      <w:jc w:val="both"/>
    </w:pPr>
    <w:rPr>
      <w:sz w:val="22"/>
      <w:lang w:eastAsia="en-US"/>
    </w:rPr>
  </w:style>
  <w:style w:type="paragraph" w:styleId="Heading1">
    <w:name w:val="heading 1"/>
    <w:basedOn w:val="Normal"/>
    <w:next w:val="Text1"/>
    <w:link w:val="Heading1Char"/>
    <w:uiPriority w:val="9"/>
    <w:qFormat/>
    <w:pPr>
      <w:keepNext/>
      <w:pageBreakBefore/>
      <w:numPr>
        <w:numId w:val="5"/>
      </w:numPr>
      <w:spacing w:before="240" w:after="240"/>
      <w:outlineLvl w:val="0"/>
    </w:pPr>
    <w:rPr>
      <w:b/>
      <w:smallCaps/>
      <w:sz w:val="24"/>
    </w:rPr>
  </w:style>
  <w:style w:type="paragraph" w:styleId="Heading2">
    <w:name w:val="heading 2"/>
    <w:basedOn w:val="Normal"/>
    <w:next w:val="Text2"/>
    <w:qFormat/>
    <w:pPr>
      <w:keepNext/>
      <w:numPr>
        <w:ilvl w:val="1"/>
        <w:numId w:val="5"/>
      </w:numPr>
      <w:spacing w:before="400" w:after="200"/>
      <w:outlineLvl w:val="1"/>
    </w:pPr>
    <w:rPr>
      <w:b/>
      <w:sz w:val="24"/>
    </w:rPr>
  </w:style>
  <w:style w:type="paragraph" w:styleId="Heading3">
    <w:name w:val="heading 3"/>
    <w:basedOn w:val="Normal"/>
    <w:next w:val="Text3"/>
    <w:qFormat/>
    <w:pPr>
      <w:keepNext/>
      <w:numPr>
        <w:ilvl w:val="2"/>
        <w:numId w:val="5"/>
      </w:numPr>
      <w:spacing w:before="240"/>
      <w:outlineLvl w:val="2"/>
    </w:pPr>
    <w:rPr>
      <w:i/>
      <w:sz w:val="24"/>
      <w:u w:val="single"/>
    </w:rPr>
  </w:style>
  <w:style w:type="paragraph" w:styleId="Heading4">
    <w:name w:val="heading 4"/>
    <w:basedOn w:val="Normal"/>
    <w:next w:val="Text4"/>
    <w:qFormat/>
    <w:pPr>
      <w:keepNext/>
      <w:numPr>
        <w:ilvl w:val="3"/>
        <w:numId w:val="5"/>
      </w:numPr>
      <w:spacing w:before="60"/>
      <w:outlineLvl w:val="3"/>
    </w:pPr>
    <w:rPr>
      <w:i/>
      <w:sz w:val="24"/>
    </w:rPr>
  </w:style>
  <w:style w:type="paragraph" w:styleId="Heading5">
    <w:name w:val="heading 5"/>
    <w:basedOn w:val="Normal"/>
    <w:next w:val="Normal"/>
    <w:qFormat/>
    <w:pPr>
      <w:numPr>
        <w:ilvl w:val="4"/>
        <w:numId w:val="5"/>
      </w:numPr>
      <w:spacing w:before="40"/>
      <w:outlineLvl w:val="4"/>
    </w:pPr>
  </w:style>
  <w:style w:type="paragraph" w:styleId="Heading6">
    <w:name w:val="heading 6"/>
    <w:basedOn w:val="Normal"/>
    <w:next w:val="Normal"/>
    <w:qFormat/>
    <w:pPr>
      <w:numPr>
        <w:ilvl w:val="5"/>
        <w:numId w:val="5"/>
      </w:numPr>
      <w:spacing w:before="40"/>
      <w:outlineLvl w:val="5"/>
    </w:pPr>
  </w:style>
  <w:style w:type="paragraph" w:styleId="Heading7">
    <w:name w:val="heading 7"/>
    <w:basedOn w:val="Normal"/>
    <w:next w:val="Normal"/>
    <w:qFormat/>
    <w:pPr>
      <w:pageBreakBefore/>
      <w:numPr>
        <w:ilvl w:val="6"/>
        <w:numId w:val="17"/>
      </w:numPr>
      <w:spacing w:before="40"/>
      <w:outlineLvl w:val="6"/>
    </w:pPr>
    <w:rPr>
      <w:b/>
      <w:sz w:val="24"/>
      <w:szCs w:val="24"/>
    </w:rPr>
  </w:style>
  <w:style w:type="paragraph" w:styleId="Heading8">
    <w:name w:val="heading 8"/>
    <w:basedOn w:val="Normal"/>
    <w:next w:val="Normal"/>
    <w:qFormat/>
    <w:pPr>
      <w:numPr>
        <w:ilvl w:val="7"/>
        <w:numId w:val="5"/>
      </w:numPr>
      <w:spacing w:before="40"/>
      <w:outlineLvl w:val="7"/>
    </w:pPr>
  </w:style>
  <w:style w:type="paragraph" w:styleId="Heading9">
    <w:name w:val="heading 9"/>
    <w:basedOn w:val="Normal"/>
    <w:next w:val="Normal"/>
    <w:qFormat/>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numPr>
        <w:numId w:val="18"/>
      </w:numPr>
      <w:tabs>
        <w:tab w:val="left" w:pos="5103"/>
      </w:tabs>
      <w:spacing w:before="240"/>
      <w:jc w:val="left"/>
    </w:pPr>
  </w:style>
  <w:style w:type="paragraph" w:styleId="Signature">
    <w:name w:val="Signature"/>
    <w:basedOn w:val="Normal"/>
    <w:next w:val="Contact"/>
    <w:link w:val="SignatureChar"/>
    <w:pPr>
      <w:tabs>
        <w:tab w:val="left" w:pos="5103"/>
      </w:tabs>
      <w:spacing w:before="1200" w:after="0"/>
      <w:ind w:left="5103"/>
      <w:jc w:val="center"/>
    </w:pPr>
    <w:rPr>
      <w:lang w:val="de-DE"/>
    </w:rPr>
  </w:style>
  <w:style w:type="paragraph" w:customStyle="1" w:styleId="Contact">
    <w:name w:val="Contact"/>
    <w:basedOn w:val="Normal"/>
    <w:next w:val="Normal"/>
    <w:uiPriority w:val="99"/>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0"/>
      </w:numPr>
      <w:tabs>
        <w:tab w:val="num" w:pos="709"/>
      </w:tabs>
      <w:ind w:left="709" w:hanging="709"/>
      <w:jc w:val="left"/>
    </w:pPr>
  </w:style>
  <w:style w:type="paragraph" w:styleId="ListNumber">
    <w:name w:val="List Number"/>
    <w:basedOn w:val="Normal"/>
    <w:pPr>
      <w:numPr>
        <w:numId w:val="6"/>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link w:val="FootnoteTextChar"/>
    <w:uiPriority w:val="99"/>
    <w:qFormat/>
    <w:pPr>
      <w:ind w:left="357" w:hanging="357"/>
    </w:pPr>
    <w:rPr>
      <w:sz w:val="20"/>
    </w:rPr>
  </w:style>
  <w:style w:type="paragraph" w:styleId="Header">
    <w:name w:val="header"/>
    <w:basedOn w:val="Normal"/>
    <w:link w:val="HeaderChar"/>
    <w:uiPriority w:val="99"/>
    <w:pPr>
      <w:tabs>
        <w:tab w:val="center" w:pos="4153"/>
        <w:tab w:val="right" w:pos="8306"/>
      </w:tabs>
    </w:pPr>
  </w:style>
  <w:style w:type="paragraph" w:styleId="ListBullet">
    <w:name w:val="List Bullet"/>
    <w:basedOn w:val="Normal"/>
    <w:pPr>
      <w:numPr>
        <w:numId w:val="11"/>
      </w:numPr>
      <w:ind w:left="454" w:hanging="454"/>
    </w:pPr>
  </w:style>
  <w:style w:type="paragraph" w:styleId="ListBullet2">
    <w:name w:val="List Bullet 2"/>
    <w:basedOn w:val="Text2"/>
    <w:pPr>
      <w:numPr>
        <w:numId w:val="4"/>
      </w:numPr>
      <w:tabs>
        <w:tab w:val="clear" w:pos="283"/>
      </w:tabs>
      <w:ind w:left="454" w:hanging="454"/>
    </w:pPr>
  </w:style>
  <w:style w:type="paragraph" w:styleId="ListBullet3">
    <w:name w:val="List Bullet 3"/>
    <w:basedOn w:val="Text3"/>
    <w:pPr>
      <w:numPr>
        <w:numId w:val="1"/>
      </w:numPr>
      <w:tabs>
        <w:tab w:val="clear" w:pos="283"/>
      </w:tabs>
      <w:ind w:left="454" w:hanging="454"/>
    </w:pPr>
  </w:style>
  <w:style w:type="paragraph" w:styleId="ListBullet4">
    <w:name w:val="List Bullet 4"/>
    <w:basedOn w:val="Text4"/>
    <w:pPr>
      <w:numPr>
        <w:numId w:val="2"/>
      </w:numPr>
      <w:tabs>
        <w:tab w:val="clear" w:pos="283"/>
      </w:tabs>
      <w:ind w:left="454" w:hanging="45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8"/>
      </w:numPr>
    </w:pPr>
  </w:style>
  <w:style w:type="paragraph" w:styleId="ListNumber3">
    <w:name w:val="List Number 3"/>
    <w:basedOn w:val="Text3"/>
    <w:pPr>
      <w:numPr>
        <w:numId w:val="9"/>
      </w:numPr>
    </w:pPr>
  </w:style>
  <w:style w:type="paragraph" w:styleId="ListNumber4">
    <w:name w:val="List Number 4"/>
    <w:basedOn w:val="Text4"/>
    <w:pPr>
      <w:numPr>
        <w:numId w:val="10"/>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val="0"/>
      <w:sz w:val="22"/>
      <w:u w:val="none"/>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link w:val="TitleChar"/>
    <w:uiPriority w:val="99"/>
    <w:qFormat/>
    <w:pPr>
      <w:spacing w:after="480"/>
      <w:jc w:val="center"/>
    </w:pPr>
    <w:rPr>
      <w:b/>
      <w:kern w:val="28"/>
      <w:sz w:val="48"/>
    </w:rPr>
  </w:style>
  <w:style w:type="paragraph" w:customStyle="1" w:styleId="SubTitle1">
    <w:name w:val="SubTitle 1"/>
    <w:basedOn w:val="Normal"/>
    <w:next w:val="Normal"/>
    <w:uiPriority w:val="99"/>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uiPriority w:val="39"/>
    <w:pPr>
      <w:spacing w:before="120"/>
      <w:jc w:val="left"/>
    </w:pPr>
    <w:rPr>
      <w:rFonts w:ascii="Calibri" w:hAnsi="Calibri"/>
      <w:b/>
      <w:bCs/>
      <w:caps/>
      <w:sz w:val="20"/>
    </w:rPr>
  </w:style>
  <w:style w:type="paragraph" w:styleId="TOC2">
    <w:name w:val="toc 2"/>
    <w:basedOn w:val="Normal"/>
    <w:next w:val="Normal"/>
    <w:uiPriority w:val="39"/>
    <w:pPr>
      <w:spacing w:after="0"/>
      <w:ind w:left="220"/>
      <w:jc w:val="left"/>
    </w:pPr>
    <w:rPr>
      <w:rFonts w:ascii="Calibri" w:hAnsi="Calibri"/>
      <w:smallCaps/>
      <w:sz w:val="20"/>
    </w:rPr>
  </w:style>
  <w:style w:type="paragraph" w:styleId="TOC3">
    <w:name w:val="toc 3"/>
    <w:basedOn w:val="Normal"/>
    <w:next w:val="Normal"/>
    <w:uiPriority w:val="39"/>
    <w:pPr>
      <w:spacing w:after="0"/>
      <w:ind w:left="440"/>
      <w:jc w:val="left"/>
    </w:pPr>
    <w:rPr>
      <w:rFonts w:ascii="Calibri" w:hAnsi="Calibri"/>
      <w:i/>
      <w:iCs/>
      <w:sz w:val="20"/>
    </w:rPr>
  </w:style>
  <w:style w:type="paragraph" w:styleId="TOC4">
    <w:name w:val="toc 4"/>
    <w:basedOn w:val="Normal"/>
    <w:next w:val="Normal"/>
    <w:uiPriority w:val="39"/>
    <w:pPr>
      <w:spacing w:after="0"/>
      <w:ind w:left="660"/>
      <w:jc w:val="left"/>
    </w:pPr>
    <w:rPr>
      <w:rFonts w:ascii="Calibri" w:hAnsi="Calibri"/>
      <w:sz w:val="18"/>
      <w:szCs w:val="18"/>
    </w:rPr>
  </w:style>
  <w:style w:type="paragraph" w:styleId="TOC5">
    <w:name w:val="toc 5"/>
    <w:basedOn w:val="Normal"/>
    <w:next w:val="Normal"/>
    <w:uiPriority w:val="39"/>
    <w:pPr>
      <w:spacing w:after="0"/>
      <w:ind w:left="880"/>
      <w:jc w:val="left"/>
    </w:pPr>
    <w:rPr>
      <w:rFonts w:ascii="Calibri" w:hAnsi="Calibri"/>
      <w:sz w:val="18"/>
      <w:szCs w:val="18"/>
    </w:rPr>
  </w:style>
  <w:style w:type="paragraph" w:styleId="TOC6">
    <w:name w:val="toc 6"/>
    <w:basedOn w:val="Normal"/>
    <w:next w:val="Normal"/>
    <w:autoRedefine/>
    <w:uiPriority w:val="39"/>
    <w:pPr>
      <w:spacing w:after="0"/>
      <w:ind w:left="1100"/>
      <w:jc w:val="left"/>
    </w:pPr>
    <w:rPr>
      <w:rFonts w:ascii="Calibri" w:hAnsi="Calibri"/>
      <w:sz w:val="18"/>
      <w:szCs w:val="18"/>
    </w:rPr>
  </w:style>
  <w:style w:type="paragraph" w:styleId="TOC7">
    <w:name w:val="toc 7"/>
    <w:basedOn w:val="Normal"/>
    <w:next w:val="Normal"/>
    <w:autoRedefine/>
    <w:uiPriority w:val="39"/>
    <w:pPr>
      <w:spacing w:after="0"/>
      <w:ind w:left="1320"/>
      <w:jc w:val="left"/>
    </w:pPr>
    <w:rPr>
      <w:rFonts w:ascii="Calibri" w:hAnsi="Calibri"/>
      <w:sz w:val="18"/>
      <w:szCs w:val="18"/>
    </w:rPr>
  </w:style>
  <w:style w:type="paragraph" w:styleId="TOC8">
    <w:name w:val="toc 8"/>
    <w:basedOn w:val="Normal"/>
    <w:next w:val="Normal"/>
    <w:autoRedefine/>
    <w:uiPriority w:val="39"/>
    <w:pPr>
      <w:spacing w:after="0"/>
      <w:ind w:left="1540"/>
      <w:jc w:val="left"/>
    </w:pPr>
    <w:rPr>
      <w:rFonts w:ascii="Calibri" w:hAnsi="Calibri"/>
      <w:sz w:val="18"/>
      <w:szCs w:val="18"/>
    </w:rPr>
  </w:style>
  <w:style w:type="paragraph" w:styleId="TOC9">
    <w:name w:val="toc 9"/>
    <w:basedOn w:val="Normal"/>
    <w:next w:val="Normal"/>
    <w:autoRedefine/>
    <w:uiPriority w:val="39"/>
    <w:pPr>
      <w:spacing w:after="0"/>
      <w:ind w:left="1760"/>
      <w:jc w:val="left"/>
    </w:pPr>
    <w:rPr>
      <w:rFonts w:ascii="Calibri" w:hAnsi="Calibri"/>
      <w:sz w:val="18"/>
      <w:szCs w:val="18"/>
    </w:r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3"/>
      </w:numPr>
    </w:pPr>
  </w:style>
  <w:style w:type="paragraph" w:customStyle="1" w:styleId="ListDash">
    <w:name w:val="List Dash"/>
    <w:basedOn w:val="Normal"/>
    <w:pPr>
      <w:numPr>
        <w:numId w:val="12"/>
      </w:numPr>
      <w:tabs>
        <w:tab w:val="clear" w:pos="283"/>
      </w:tabs>
      <w:ind w:left="454" w:hanging="454"/>
    </w:pPr>
  </w:style>
  <w:style w:type="paragraph" w:customStyle="1" w:styleId="ListDash1">
    <w:name w:val="List Dash 1"/>
    <w:basedOn w:val="Text1"/>
    <w:pPr>
      <w:numPr>
        <w:numId w:val="14"/>
      </w:numPr>
      <w:tabs>
        <w:tab w:val="clear" w:pos="283"/>
      </w:tabs>
      <w:ind w:left="454" w:hanging="454"/>
    </w:pPr>
  </w:style>
  <w:style w:type="paragraph" w:customStyle="1" w:styleId="ListDash2">
    <w:name w:val="List Dash 2"/>
    <w:basedOn w:val="Text2"/>
    <w:pPr>
      <w:numPr>
        <w:numId w:val="13"/>
      </w:numPr>
      <w:tabs>
        <w:tab w:val="clear" w:pos="283"/>
      </w:tabs>
      <w:ind w:left="454" w:hanging="454"/>
    </w:pPr>
  </w:style>
  <w:style w:type="paragraph" w:customStyle="1" w:styleId="ListDash3">
    <w:name w:val="List Dash 3"/>
    <w:basedOn w:val="Text3"/>
    <w:pPr>
      <w:numPr>
        <w:numId w:val="15"/>
      </w:numPr>
      <w:tabs>
        <w:tab w:val="clear" w:pos="283"/>
      </w:tabs>
      <w:ind w:left="454" w:hanging="454"/>
    </w:pPr>
  </w:style>
  <w:style w:type="paragraph" w:customStyle="1" w:styleId="ListDash4">
    <w:name w:val="List Dash 4"/>
    <w:basedOn w:val="Text4"/>
    <w:pPr>
      <w:numPr>
        <w:numId w:val="16"/>
      </w:numPr>
      <w:tabs>
        <w:tab w:val="clear" w:pos="283"/>
      </w:tabs>
      <w:ind w:left="454" w:hanging="454"/>
    </w:pPr>
  </w:style>
  <w:style w:type="paragraph" w:customStyle="1" w:styleId="ListNumberLevel2">
    <w:name w:val="List Number (Level 2)"/>
    <w:basedOn w:val="Normal"/>
    <w:pPr>
      <w:numPr>
        <w:ilvl w:val="1"/>
        <w:numId w:val="6"/>
      </w:numPr>
    </w:pPr>
  </w:style>
  <w:style w:type="paragraph" w:customStyle="1" w:styleId="ListNumberLevel3">
    <w:name w:val="List Number (Level 3)"/>
    <w:basedOn w:val="Normal"/>
    <w:pPr>
      <w:numPr>
        <w:ilvl w:val="2"/>
        <w:numId w:val="6"/>
      </w:numPr>
    </w:pPr>
  </w:style>
  <w:style w:type="paragraph" w:customStyle="1" w:styleId="ListNumberLevel4">
    <w:name w:val="List Number (Level 4)"/>
    <w:basedOn w:val="Normal"/>
    <w:pPr>
      <w:numPr>
        <w:ilvl w:val="3"/>
        <w:numId w:val="6"/>
      </w:numPr>
    </w:pPr>
  </w:style>
  <w:style w:type="paragraph" w:customStyle="1" w:styleId="ListNumber1">
    <w:name w:val="List Number 1"/>
    <w:basedOn w:val="Text1"/>
    <w:pPr>
      <w:numPr>
        <w:numId w:val="7"/>
      </w:numPr>
    </w:pPr>
  </w:style>
  <w:style w:type="paragraph" w:customStyle="1" w:styleId="ListNumber1Level2">
    <w:name w:val="List Number 1 (Level 2)"/>
    <w:basedOn w:val="Text1"/>
    <w:pPr>
      <w:numPr>
        <w:ilvl w:val="1"/>
        <w:numId w:val="7"/>
      </w:numPr>
    </w:pPr>
  </w:style>
  <w:style w:type="paragraph" w:customStyle="1" w:styleId="ListNumber1Level3">
    <w:name w:val="List Number 1 (Level 3)"/>
    <w:basedOn w:val="Text1"/>
    <w:pPr>
      <w:numPr>
        <w:ilvl w:val="2"/>
        <w:numId w:val="7"/>
      </w:numPr>
    </w:pPr>
  </w:style>
  <w:style w:type="paragraph" w:customStyle="1" w:styleId="ListNumber1Level4">
    <w:name w:val="List Number 1 (Level 4)"/>
    <w:basedOn w:val="Text1"/>
    <w:pPr>
      <w:numPr>
        <w:ilvl w:val="3"/>
        <w:numId w:val="7"/>
      </w:numPr>
    </w:pPr>
  </w:style>
  <w:style w:type="paragraph" w:customStyle="1" w:styleId="ListNumber2Level2">
    <w:name w:val="List Number 2 (Level 2)"/>
    <w:basedOn w:val="Text2"/>
    <w:pPr>
      <w:numPr>
        <w:ilvl w:val="1"/>
        <w:numId w:val="8"/>
      </w:numPr>
    </w:pPr>
  </w:style>
  <w:style w:type="paragraph" w:customStyle="1" w:styleId="ListNumber2Level3">
    <w:name w:val="List Number 2 (Level 3)"/>
    <w:basedOn w:val="Text2"/>
    <w:pPr>
      <w:numPr>
        <w:ilvl w:val="2"/>
        <w:numId w:val="8"/>
      </w:numPr>
    </w:pPr>
  </w:style>
  <w:style w:type="paragraph" w:customStyle="1" w:styleId="ListNumber2Level4">
    <w:name w:val="List Number 2 (Level 4)"/>
    <w:basedOn w:val="Text2"/>
    <w:pPr>
      <w:numPr>
        <w:ilvl w:val="3"/>
        <w:numId w:val="8"/>
      </w:numPr>
    </w:pPr>
  </w:style>
  <w:style w:type="paragraph" w:customStyle="1" w:styleId="ListNumber3Level2">
    <w:name w:val="List Number 3 (Level 2)"/>
    <w:basedOn w:val="Text3"/>
    <w:pPr>
      <w:numPr>
        <w:ilvl w:val="1"/>
        <w:numId w:val="9"/>
      </w:numPr>
    </w:pPr>
  </w:style>
  <w:style w:type="paragraph" w:customStyle="1" w:styleId="ListNumber3Level3">
    <w:name w:val="List Number 3 (Level 3)"/>
    <w:basedOn w:val="Text3"/>
    <w:pPr>
      <w:numPr>
        <w:ilvl w:val="2"/>
        <w:numId w:val="9"/>
      </w:numPr>
    </w:pPr>
  </w:style>
  <w:style w:type="paragraph" w:customStyle="1" w:styleId="ListNumber3Level4">
    <w:name w:val="List Number 3 (Level 4)"/>
    <w:basedOn w:val="Text3"/>
    <w:pPr>
      <w:numPr>
        <w:ilvl w:val="3"/>
        <w:numId w:val="9"/>
      </w:numPr>
    </w:pPr>
  </w:style>
  <w:style w:type="paragraph" w:customStyle="1" w:styleId="ListNumber4Level2">
    <w:name w:val="List Number 4 (Level 2)"/>
    <w:basedOn w:val="Text4"/>
    <w:pPr>
      <w:numPr>
        <w:ilvl w:val="1"/>
        <w:numId w:val="10"/>
      </w:numPr>
    </w:pPr>
  </w:style>
  <w:style w:type="paragraph" w:customStyle="1" w:styleId="ListNumber4Level3">
    <w:name w:val="List Number 4 (Level 3)"/>
    <w:basedOn w:val="Text4"/>
    <w:pPr>
      <w:numPr>
        <w:ilvl w:val="2"/>
        <w:numId w:val="10"/>
      </w:numPr>
    </w:pPr>
  </w:style>
  <w:style w:type="paragraph" w:customStyle="1" w:styleId="ListNumber4Level4">
    <w:name w:val="List Number 4 (Level 4)"/>
    <w:basedOn w:val="Text4"/>
    <w:pPr>
      <w:numPr>
        <w:ilvl w:val="3"/>
        <w:numId w:val="10"/>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uiPriority w:val="99"/>
  </w:style>
  <w:style w:type="character" w:styleId="Strong">
    <w:name w:val="Strong"/>
    <w:uiPriority w:val="22"/>
    <w:qFormat/>
    <w:rPr>
      <w:b/>
    </w:rPr>
  </w:style>
  <w:style w:type="paragraph" w:customStyle="1" w:styleId="Heading1Annex">
    <w:name w:val="Heading 1 Annex"/>
    <w:basedOn w:val="Heading1"/>
    <w:next w:val="Normal"/>
    <w:pPr>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semiHidden/>
    <w:rPr>
      <w:sz w:val="16"/>
    </w:rPr>
  </w:style>
  <w:style w:type="paragraph" w:styleId="CommentText">
    <w:name w:val="annotation text"/>
    <w:basedOn w:val="Normal"/>
    <w:link w:val="CommentTextChar"/>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qFormat/>
    <w:rPr>
      <w:i/>
    </w:rPr>
  </w:style>
  <w:style w:type="character" w:styleId="EndnoteReference">
    <w:name w:val="endnote reference"/>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rPr>
      <w:color w:val="800080"/>
      <w:u w:val="single"/>
    </w:rPr>
  </w:style>
  <w:style w:type="paragraph" w:styleId="Footer">
    <w:name w:val="footer"/>
    <w:aliases w:val="f"/>
    <w:basedOn w:val="Normal"/>
    <w:link w:val="FooterChar"/>
    <w:uiPriority w:val="99"/>
    <w:pPr>
      <w:spacing w:after="0"/>
      <w:ind w:right="-567"/>
      <w:jc w:val="left"/>
    </w:pPr>
    <w:rPr>
      <w:rFonts w:ascii="Arial" w:hAnsi="Arial"/>
      <w:sz w:val="16"/>
    </w:rPr>
  </w:style>
  <w:style w:type="character" w:styleId="FootnoteReference">
    <w:name w:val="footnote reference"/>
    <w:semiHidden/>
    <w:rPr>
      <w:vertAlign w:val="superscript"/>
    </w:rPr>
  </w:style>
  <w:style w:type="character" w:styleId="Hyperlink">
    <w:name w:val="Hyperlink"/>
    <w:uiPriority w:val="99"/>
    <w:rPr>
      <w:color w:val="0000FF"/>
      <w:u w:val="single"/>
    </w:rPr>
  </w:style>
  <w:style w:type="paragraph" w:styleId="Index1">
    <w:name w:val="index 1"/>
    <w:basedOn w:val="Normal"/>
    <w:next w:val="Normal"/>
    <w:autoRedefine/>
    <w:uiPriority w:val="99"/>
    <w:semiHidden/>
    <w:pPr>
      <w:ind w:left="240" w:hanging="240"/>
    </w:pPr>
  </w:style>
  <w:style w:type="paragraph" w:styleId="Index2">
    <w:name w:val="index 2"/>
    <w:basedOn w:val="Normal"/>
    <w:next w:val="Normal"/>
    <w:autoRedefine/>
    <w:uiPriority w:val="99"/>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TOCHeading">
    <w:name w:val="TOC Heading"/>
    <w:basedOn w:val="TOAHeading"/>
    <w:next w:val="Normal"/>
    <w:uiPriority w:val="39"/>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uiPriority w:val="99"/>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ChapterTitle">
    <w:name w:val="ChapterTitle"/>
    <w:basedOn w:val="Normal"/>
    <w:next w:val="SectionTitle"/>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character" w:customStyle="1" w:styleId="CommentTextChar">
    <w:name w:val="Comment Text Char"/>
    <w:link w:val="CommentText"/>
    <w:semiHidden/>
    <w:rPr>
      <w:lang w:val="en-GB"/>
    </w:rPr>
  </w:style>
  <w:style w:type="character" w:customStyle="1" w:styleId="FooterChar">
    <w:name w:val="Footer Char"/>
    <w:aliases w:val="f Char"/>
    <w:link w:val="Footer"/>
    <w:uiPriority w:val="99"/>
    <w:rPr>
      <w:rFonts w:ascii="Arial" w:hAnsi="Arial"/>
      <w:sz w:val="16"/>
      <w:lang w:eastAsia="en-US"/>
    </w:rPr>
  </w:style>
  <w:style w:type="paragraph" w:customStyle="1" w:styleId="ZCom">
    <w:name w:val="Z_Com"/>
    <w:basedOn w:val="Normal"/>
    <w:next w:val="ZDGName"/>
    <w:uiPriority w:val="9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uiPriority w:val="99"/>
    <w:pPr>
      <w:widowControl w:val="0"/>
      <w:autoSpaceDE w:val="0"/>
      <w:autoSpaceDN w:val="0"/>
      <w:spacing w:after="0"/>
      <w:ind w:right="85"/>
      <w:jc w:val="left"/>
    </w:pPr>
    <w:rPr>
      <w:rFonts w:ascii="Arial" w:hAnsi="Arial" w:cs="Arial"/>
      <w:sz w:val="16"/>
      <w:szCs w:val="16"/>
      <w:lang w:eastAsia="en-GB"/>
    </w:rPr>
  </w:style>
  <w:style w:type="character" w:customStyle="1" w:styleId="HeaderChar">
    <w:name w:val="Header Char"/>
    <w:link w:val="Header"/>
    <w:uiPriority w:val="99"/>
    <w:rPr>
      <w:sz w:val="22"/>
      <w:lang w:eastAsia="en-US"/>
    </w:rPr>
  </w:style>
  <w:style w:type="character" w:customStyle="1" w:styleId="TitleChar">
    <w:name w:val="Title Char"/>
    <w:link w:val="Title"/>
    <w:uiPriority w:val="99"/>
    <w:rPr>
      <w:b/>
      <w:kern w:val="28"/>
      <w:sz w:val="48"/>
      <w:lang w:eastAsia="en-US"/>
    </w:rPr>
  </w:style>
  <w:style w:type="paragraph" w:customStyle="1" w:styleId="Appendix">
    <w:name w:val="Appendix"/>
    <w:basedOn w:val="Heading1"/>
    <w:link w:val="AppendixChar"/>
    <w:qFormat/>
    <w:pPr>
      <w:pageBreakBefore w:val="0"/>
      <w:numPr>
        <w:numId w:val="19"/>
      </w:numPr>
    </w:pPr>
    <w:rPr>
      <w:color w:val="365F91" w:themeColor="accent1" w:themeShade="BF"/>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pPr>
      <w:spacing w:before="100" w:beforeAutospacing="1" w:after="100" w:afterAutospacing="1"/>
      <w:jc w:val="left"/>
    </w:pPr>
    <w:rPr>
      <w:sz w:val="24"/>
      <w:szCs w:val="24"/>
      <w:lang w:eastAsia="en-GB"/>
    </w:rPr>
  </w:style>
  <w:style w:type="character" w:customStyle="1" w:styleId="SignatureChar">
    <w:name w:val="Signature Char"/>
    <w:link w:val="Signature"/>
    <w:rPr>
      <w:sz w:val="22"/>
      <w:lang w:val="de-DE" w:eastAsia="en-US"/>
    </w:rPr>
  </w:style>
  <w:style w:type="paragraph" w:styleId="BalloonText">
    <w:name w:val="Balloon Text"/>
    <w:basedOn w:val="Normal"/>
    <w:link w:val="BalloonTextChar"/>
    <w:pPr>
      <w:spacing w:after="0"/>
    </w:pPr>
    <w:rPr>
      <w:rFonts w:ascii="Tahoma" w:hAnsi="Tahoma" w:cs="Tahoma"/>
      <w:sz w:val="16"/>
      <w:szCs w:val="16"/>
    </w:rPr>
  </w:style>
  <w:style w:type="character" w:customStyle="1" w:styleId="BalloonTextChar">
    <w:name w:val="Balloon Text Char"/>
    <w:link w:val="BalloonText"/>
    <w:rPr>
      <w:rFonts w:ascii="Tahoma" w:hAnsi="Tahoma" w:cs="Tahoma"/>
      <w:sz w:val="16"/>
      <w:szCs w:val="16"/>
      <w:lang w:eastAsia="en-US"/>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link w:val="CommentSubject"/>
    <w:rPr>
      <w:b/>
      <w:bCs/>
      <w:lang w:val="en-GB" w:eastAsia="en-US"/>
    </w:rPr>
  </w:style>
  <w:style w:type="paragraph" w:customStyle="1" w:styleId="TableText">
    <w:name w:val="Table Text"/>
    <w:basedOn w:val="Normal"/>
    <w:pPr>
      <w:spacing w:after="0"/>
      <w:jc w:val="left"/>
    </w:pPr>
  </w:style>
  <w:style w:type="paragraph" w:customStyle="1" w:styleId="TableHeaderText">
    <w:name w:val="Table Header Text"/>
    <w:basedOn w:val="TableText"/>
    <w:pPr>
      <w:jc w:val="center"/>
    </w:pPr>
    <w:rPr>
      <w:b/>
    </w:rPr>
  </w:style>
  <w:style w:type="paragraph" w:customStyle="1" w:styleId="ASecBody">
    <w:name w:val="A_SecBody"/>
    <w:basedOn w:val="Normal"/>
    <w:link w:val="ASecBodyChar"/>
    <w:pPr>
      <w:tabs>
        <w:tab w:val="left" w:pos="900"/>
      </w:tabs>
      <w:autoSpaceDE w:val="0"/>
      <w:autoSpaceDN w:val="0"/>
      <w:spacing w:after="0"/>
    </w:pPr>
    <w:rPr>
      <w:rFonts w:cs="Arial"/>
      <w:noProof/>
      <w:color w:val="000000"/>
    </w:rPr>
  </w:style>
  <w:style w:type="character" w:customStyle="1" w:styleId="ASecBodyChar">
    <w:name w:val="A_SecBody Char"/>
    <w:link w:val="ASecBody"/>
    <w:rPr>
      <w:rFonts w:cs="Arial"/>
      <w:noProof/>
      <w:color w:val="000000"/>
      <w:sz w:val="22"/>
      <w:lang w:eastAsia="en-US"/>
    </w:rPr>
  </w:style>
  <w:style w:type="paragraph" w:styleId="Bibliography">
    <w:name w:val="Bibliography"/>
    <w:basedOn w:val="Normal"/>
    <w:next w:val="Normal"/>
    <w:uiPriority w:val="37"/>
    <w:unhideWhenUsed/>
  </w:style>
  <w:style w:type="character" w:customStyle="1" w:styleId="Heading1Char">
    <w:name w:val="Heading 1 Char"/>
    <w:basedOn w:val="DefaultParagraphFont"/>
    <w:link w:val="Heading1"/>
    <w:uiPriority w:val="9"/>
    <w:rPr>
      <w:b/>
      <w:smallCaps/>
      <w:sz w:val="24"/>
      <w:lang w:eastAsia="en-US"/>
    </w:rPr>
  </w:style>
  <w:style w:type="paragraph" w:styleId="Revision">
    <w:name w:val="Revision"/>
    <w:hidden/>
    <w:uiPriority w:val="99"/>
    <w:semiHidden/>
    <w:rPr>
      <w:sz w:val="22"/>
      <w:lang w:eastAsia="en-US"/>
    </w:rPr>
  </w:style>
  <w:style w:type="table" w:styleId="LightList-Accent1">
    <w:name w:val="Light List Accent 1"/>
    <w:basedOn w:val="TableNormal"/>
    <w:uiPriority w:val="61"/>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Grid1-Accent1">
    <w:name w:val="Medium Grid 1 Accent 1"/>
    <w:basedOn w:val="TableNormal"/>
    <w:uiPriority w:val="67"/>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TableGrid8">
    <w:name w:val="Table Grid 8"/>
    <w:basedOn w:val="TableNormal"/>
    <w:pPr>
      <w:spacing w:after="12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Columns3">
    <w:name w:val="Table Columns 3"/>
    <w:basedOn w:val="TableNormal"/>
    <w:pPr>
      <w:spacing w:after="120"/>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character" w:customStyle="1" w:styleId="apple-converted-space">
    <w:name w:val="apple-converted-space"/>
    <w:basedOn w:val="DefaultParagraphFont"/>
  </w:style>
  <w:style w:type="character" w:customStyle="1" w:styleId="AppendixChar">
    <w:name w:val="Appendix Char"/>
    <w:basedOn w:val="Heading1Char"/>
    <w:link w:val="Appendix"/>
    <w:rPr>
      <w:b/>
      <w:smallCaps/>
      <w:color w:val="365F91" w:themeColor="accent1" w:themeShade="BF"/>
      <w:sz w:val="24"/>
      <w:lang w:eastAsia="en-US"/>
    </w:rPr>
  </w:style>
  <w:style w:type="character" w:styleId="PlaceholderText">
    <w:name w:val="Placeholder Text"/>
    <w:basedOn w:val="DefaultParagraphFont"/>
    <w:uiPriority w:val="99"/>
    <w:semiHidden/>
    <w:rPr>
      <w:color w:val="808080"/>
    </w:rPr>
  </w:style>
  <w:style w:type="paragraph" w:styleId="ListParagraph">
    <w:name w:val="List Paragraph"/>
    <w:basedOn w:val="Normal"/>
    <w:uiPriority w:val="34"/>
    <w:qFormat/>
    <w:pPr>
      <w:ind w:left="720"/>
      <w:contextualSpacing/>
    </w:pPr>
  </w:style>
  <w:style w:type="character" w:customStyle="1" w:styleId="FootnoteTextChar">
    <w:name w:val="Footnote Text Char"/>
    <w:link w:val="FootnoteText"/>
    <w:uiPriority w:val="99"/>
    <w:rPr>
      <w:lang w:eastAsia="en-US"/>
    </w:rPr>
  </w:style>
  <w:style w:type="character" w:customStyle="1" w:styleId="Bodytext2105pt">
    <w:name w:val="Body text (2) + 10.5 pt"/>
    <w:basedOn w:val="DefaultParagraphFont"/>
    <w:qFormat/>
    <w:rPr>
      <w:rFonts w:ascii="Arial" w:eastAsia="Arial" w:hAnsi="Arial" w:cs="Arial"/>
      <w:b w:val="0"/>
      <w:bCs w:val="0"/>
      <w:i w:val="0"/>
      <w:iCs w:val="0"/>
      <w:caps w:val="0"/>
      <w:smallCaps w:val="0"/>
      <w:strike w:val="0"/>
      <w:dstrike w:val="0"/>
      <w:color w:val="000000"/>
      <w:spacing w:val="0"/>
      <w:w w:val="100"/>
      <w:sz w:val="21"/>
      <w:szCs w:val="21"/>
      <w:u w:val="none"/>
      <w:lang w:val="de-DE" w:eastAsia="de-DE" w:bidi="de-DE"/>
    </w:rPr>
  </w:style>
  <w:style w:type="paragraph" w:customStyle="1" w:styleId="Bodytext20">
    <w:name w:val="Body text (2)"/>
    <w:basedOn w:val="Normal"/>
    <w:qFormat/>
    <w:pPr>
      <w:keepNext/>
      <w:widowControl w:val="0"/>
      <w:shd w:val="clear" w:color="auto" w:fill="FFFFFF"/>
      <w:spacing w:before="380" w:line="240" w:lineRule="exact"/>
      <w:ind w:hanging="720"/>
    </w:pPr>
    <w:rPr>
      <w:rFonts w:ascii="Arial" w:eastAsia="Arial" w:hAnsi="Arial" w:cs="Arial"/>
      <w:color w:val="000000"/>
      <w:sz w:val="20"/>
      <w:lang w:val="de-DE" w:eastAsia="de-DE" w:bidi="de-DE"/>
    </w:rPr>
  </w:style>
  <w:style w:type="paragraph" w:customStyle="1" w:styleId="Default">
    <w:name w:val="Default"/>
    <w:rsid w:val="00632720"/>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047701">
      <w:bodyDiv w:val="1"/>
      <w:marLeft w:val="0"/>
      <w:marRight w:val="0"/>
      <w:marTop w:val="0"/>
      <w:marBottom w:val="0"/>
      <w:divBdr>
        <w:top w:val="none" w:sz="0" w:space="0" w:color="auto"/>
        <w:left w:val="none" w:sz="0" w:space="0" w:color="auto"/>
        <w:bottom w:val="none" w:sz="0" w:space="0" w:color="auto"/>
        <w:right w:val="none" w:sz="0" w:space="0" w:color="auto"/>
      </w:divBdr>
    </w:div>
    <w:div w:id="118960861">
      <w:bodyDiv w:val="1"/>
      <w:marLeft w:val="0"/>
      <w:marRight w:val="0"/>
      <w:marTop w:val="0"/>
      <w:marBottom w:val="0"/>
      <w:divBdr>
        <w:top w:val="none" w:sz="0" w:space="0" w:color="auto"/>
        <w:left w:val="none" w:sz="0" w:space="0" w:color="auto"/>
        <w:bottom w:val="none" w:sz="0" w:space="0" w:color="auto"/>
        <w:right w:val="none" w:sz="0" w:space="0" w:color="auto"/>
      </w:divBdr>
    </w:div>
    <w:div w:id="128062483">
      <w:bodyDiv w:val="1"/>
      <w:marLeft w:val="0"/>
      <w:marRight w:val="0"/>
      <w:marTop w:val="0"/>
      <w:marBottom w:val="0"/>
      <w:divBdr>
        <w:top w:val="none" w:sz="0" w:space="0" w:color="auto"/>
        <w:left w:val="none" w:sz="0" w:space="0" w:color="auto"/>
        <w:bottom w:val="none" w:sz="0" w:space="0" w:color="auto"/>
        <w:right w:val="none" w:sz="0" w:space="0" w:color="auto"/>
      </w:divBdr>
    </w:div>
    <w:div w:id="168646618">
      <w:bodyDiv w:val="1"/>
      <w:marLeft w:val="0"/>
      <w:marRight w:val="0"/>
      <w:marTop w:val="0"/>
      <w:marBottom w:val="0"/>
      <w:divBdr>
        <w:top w:val="none" w:sz="0" w:space="0" w:color="auto"/>
        <w:left w:val="none" w:sz="0" w:space="0" w:color="auto"/>
        <w:bottom w:val="none" w:sz="0" w:space="0" w:color="auto"/>
        <w:right w:val="none" w:sz="0" w:space="0" w:color="auto"/>
      </w:divBdr>
    </w:div>
    <w:div w:id="176119729">
      <w:bodyDiv w:val="1"/>
      <w:marLeft w:val="0"/>
      <w:marRight w:val="0"/>
      <w:marTop w:val="0"/>
      <w:marBottom w:val="0"/>
      <w:divBdr>
        <w:top w:val="none" w:sz="0" w:space="0" w:color="auto"/>
        <w:left w:val="none" w:sz="0" w:space="0" w:color="auto"/>
        <w:bottom w:val="none" w:sz="0" w:space="0" w:color="auto"/>
        <w:right w:val="none" w:sz="0" w:space="0" w:color="auto"/>
      </w:divBdr>
    </w:div>
    <w:div w:id="188106620">
      <w:bodyDiv w:val="1"/>
      <w:marLeft w:val="0"/>
      <w:marRight w:val="0"/>
      <w:marTop w:val="0"/>
      <w:marBottom w:val="0"/>
      <w:divBdr>
        <w:top w:val="none" w:sz="0" w:space="0" w:color="auto"/>
        <w:left w:val="none" w:sz="0" w:space="0" w:color="auto"/>
        <w:bottom w:val="none" w:sz="0" w:space="0" w:color="auto"/>
        <w:right w:val="none" w:sz="0" w:space="0" w:color="auto"/>
      </w:divBdr>
    </w:div>
    <w:div w:id="198205713">
      <w:bodyDiv w:val="1"/>
      <w:marLeft w:val="0"/>
      <w:marRight w:val="0"/>
      <w:marTop w:val="0"/>
      <w:marBottom w:val="0"/>
      <w:divBdr>
        <w:top w:val="none" w:sz="0" w:space="0" w:color="auto"/>
        <w:left w:val="none" w:sz="0" w:space="0" w:color="auto"/>
        <w:bottom w:val="none" w:sz="0" w:space="0" w:color="auto"/>
        <w:right w:val="none" w:sz="0" w:space="0" w:color="auto"/>
      </w:divBdr>
    </w:div>
    <w:div w:id="237404147">
      <w:bodyDiv w:val="1"/>
      <w:marLeft w:val="0"/>
      <w:marRight w:val="0"/>
      <w:marTop w:val="0"/>
      <w:marBottom w:val="0"/>
      <w:divBdr>
        <w:top w:val="none" w:sz="0" w:space="0" w:color="auto"/>
        <w:left w:val="none" w:sz="0" w:space="0" w:color="auto"/>
        <w:bottom w:val="none" w:sz="0" w:space="0" w:color="auto"/>
        <w:right w:val="none" w:sz="0" w:space="0" w:color="auto"/>
      </w:divBdr>
    </w:div>
    <w:div w:id="255985616">
      <w:bodyDiv w:val="1"/>
      <w:marLeft w:val="0"/>
      <w:marRight w:val="0"/>
      <w:marTop w:val="0"/>
      <w:marBottom w:val="0"/>
      <w:divBdr>
        <w:top w:val="none" w:sz="0" w:space="0" w:color="auto"/>
        <w:left w:val="none" w:sz="0" w:space="0" w:color="auto"/>
        <w:bottom w:val="none" w:sz="0" w:space="0" w:color="auto"/>
        <w:right w:val="none" w:sz="0" w:space="0" w:color="auto"/>
      </w:divBdr>
    </w:div>
    <w:div w:id="334889226">
      <w:bodyDiv w:val="1"/>
      <w:marLeft w:val="0"/>
      <w:marRight w:val="0"/>
      <w:marTop w:val="0"/>
      <w:marBottom w:val="0"/>
      <w:divBdr>
        <w:top w:val="none" w:sz="0" w:space="0" w:color="auto"/>
        <w:left w:val="none" w:sz="0" w:space="0" w:color="auto"/>
        <w:bottom w:val="none" w:sz="0" w:space="0" w:color="auto"/>
        <w:right w:val="none" w:sz="0" w:space="0" w:color="auto"/>
      </w:divBdr>
    </w:div>
    <w:div w:id="353652599">
      <w:bodyDiv w:val="1"/>
      <w:marLeft w:val="0"/>
      <w:marRight w:val="0"/>
      <w:marTop w:val="0"/>
      <w:marBottom w:val="0"/>
      <w:divBdr>
        <w:top w:val="none" w:sz="0" w:space="0" w:color="auto"/>
        <w:left w:val="none" w:sz="0" w:space="0" w:color="auto"/>
        <w:bottom w:val="none" w:sz="0" w:space="0" w:color="auto"/>
        <w:right w:val="none" w:sz="0" w:space="0" w:color="auto"/>
      </w:divBdr>
    </w:div>
    <w:div w:id="377970497">
      <w:bodyDiv w:val="1"/>
      <w:marLeft w:val="0"/>
      <w:marRight w:val="0"/>
      <w:marTop w:val="0"/>
      <w:marBottom w:val="0"/>
      <w:divBdr>
        <w:top w:val="none" w:sz="0" w:space="0" w:color="auto"/>
        <w:left w:val="none" w:sz="0" w:space="0" w:color="auto"/>
        <w:bottom w:val="none" w:sz="0" w:space="0" w:color="auto"/>
        <w:right w:val="none" w:sz="0" w:space="0" w:color="auto"/>
      </w:divBdr>
    </w:div>
    <w:div w:id="412048415">
      <w:bodyDiv w:val="1"/>
      <w:marLeft w:val="0"/>
      <w:marRight w:val="0"/>
      <w:marTop w:val="0"/>
      <w:marBottom w:val="0"/>
      <w:divBdr>
        <w:top w:val="none" w:sz="0" w:space="0" w:color="auto"/>
        <w:left w:val="none" w:sz="0" w:space="0" w:color="auto"/>
        <w:bottom w:val="none" w:sz="0" w:space="0" w:color="auto"/>
        <w:right w:val="none" w:sz="0" w:space="0" w:color="auto"/>
      </w:divBdr>
    </w:div>
    <w:div w:id="529027869">
      <w:bodyDiv w:val="1"/>
      <w:marLeft w:val="0"/>
      <w:marRight w:val="0"/>
      <w:marTop w:val="0"/>
      <w:marBottom w:val="0"/>
      <w:divBdr>
        <w:top w:val="none" w:sz="0" w:space="0" w:color="auto"/>
        <w:left w:val="none" w:sz="0" w:space="0" w:color="auto"/>
        <w:bottom w:val="none" w:sz="0" w:space="0" w:color="auto"/>
        <w:right w:val="none" w:sz="0" w:space="0" w:color="auto"/>
      </w:divBdr>
    </w:div>
    <w:div w:id="543516965">
      <w:bodyDiv w:val="1"/>
      <w:marLeft w:val="0"/>
      <w:marRight w:val="0"/>
      <w:marTop w:val="0"/>
      <w:marBottom w:val="0"/>
      <w:divBdr>
        <w:top w:val="none" w:sz="0" w:space="0" w:color="auto"/>
        <w:left w:val="none" w:sz="0" w:space="0" w:color="auto"/>
        <w:bottom w:val="none" w:sz="0" w:space="0" w:color="auto"/>
        <w:right w:val="none" w:sz="0" w:space="0" w:color="auto"/>
      </w:divBdr>
    </w:div>
    <w:div w:id="545604784">
      <w:bodyDiv w:val="1"/>
      <w:marLeft w:val="0"/>
      <w:marRight w:val="0"/>
      <w:marTop w:val="0"/>
      <w:marBottom w:val="0"/>
      <w:divBdr>
        <w:top w:val="none" w:sz="0" w:space="0" w:color="auto"/>
        <w:left w:val="none" w:sz="0" w:space="0" w:color="auto"/>
        <w:bottom w:val="none" w:sz="0" w:space="0" w:color="auto"/>
        <w:right w:val="none" w:sz="0" w:space="0" w:color="auto"/>
      </w:divBdr>
    </w:div>
    <w:div w:id="550771319">
      <w:bodyDiv w:val="1"/>
      <w:marLeft w:val="0"/>
      <w:marRight w:val="0"/>
      <w:marTop w:val="0"/>
      <w:marBottom w:val="0"/>
      <w:divBdr>
        <w:top w:val="none" w:sz="0" w:space="0" w:color="auto"/>
        <w:left w:val="none" w:sz="0" w:space="0" w:color="auto"/>
        <w:bottom w:val="none" w:sz="0" w:space="0" w:color="auto"/>
        <w:right w:val="none" w:sz="0" w:space="0" w:color="auto"/>
      </w:divBdr>
    </w:div>
    <w:div w:id="925919922">
      <w:bodyDiv w:val="1"/>
      <w:marLeft w:val="0"/>
      <w:marRight w:val="0"/>
      <w:marTop w:val="0"/>
      <w:marBottom w:val="0"/>
      <w:divBdr>
        <w:top w:val="none" w:sz="0" w:space="0" w:color="auto"/>
        <w:left w:val="none" w:sz="0" w:space="0" w:color="auto"/>
        <w:bottom w:val="none" w:sz="0" w:space="0" w:color="auto"/>
        <w:right w:val="none" w:sz="0" w:space="0" w:color="auto"/>
      </w:divBdr>
    </w:div>
    <w:div w:id="969363913">
      <w:bodyDiv w:val="1"/>
      <w:marLeft w:val="0"/>
      <w:marRight w:val="0"/>
      <w:marTop w:val="0"/>
      <w:marBottom w:val="0"/>
      <w:divBdr>
        <w:top w:val="none" w:sz="0" w:space="0" w:color="auto"/>
        <w:left w:val="none" w:sz="0" w:space="0" w:color="auto"/>
        <w:bottom w:val="none" w:sz="0" w:space="0" w:color="auto"/>
        <w:right w:val="none" w:sz="0" w:space="0" w:color="auto"/>
      </w:divBdr>
    </w:div>
    <w:div w:id="991179998">
      <w:bodyDiv w:val="1"/>
      <w:marLeft w:val="0"/>
      <w:marRight w:val="0"/>
      <w:marTop w:val="0"/>
      <w:marBottom w:val="0"/>
      <w:divBdr>
        <w:top w:val="none" w:sz="0" w:space="0" w:color="auto"/>
        <w:left w:val="none" w:sz="0" w:space="0" w:color="auto"/>
        <w:bottom w:val="none" w:sz="0" w:space="0" w:color="auto"/>
        <w:right w:val="none" w:sz="0" w:space="0" w:color="auto"/>
      </w:divBdr>
    </w:div>
    <w:div w:id="1017347048">
      <w:bodyDiv w:val="1"/>
      <w:marLeft w:val="0"/>
      <w:marRight w:val="0"/>
      <w:marTop w:val="0"/>
      <w:marBottom w:val="0"/>
      <w:divBdr>
        <w:top w:val="none" w:sz="0" w:space="0" w:color="auto"/>
        <w:left w:val="none" w:sz="0" w:space="0" w:color="auto"/>
        <w:bottom w:val="none" w:sz="0" w:space="0" w:color="auto"/>
        <w:right w:val="none" w:sz="0" w:space="0" w:color="auto"/>
      </w:divBdr>
    </w:div>
    <w:div w:id="1066149161">
      <w:bodyDiv w:val="1"/>
      <w:marLeft w:val="0"/>
      <w:marRight w:val="0"/>
      <w:marTop w:val="0"/>
      <w:marBottom w:val="0"/>
      <w:divBdr>
        <w:top w:val="none" w:sz="0" w:space="0" w:color="auto"/>
        <w:left w:val="none" w:sz="0" w:space="0" w:color="auto"/>
        <w:bottom w:val="none" w:sz="0" w:space="0" w:color="auto"/>
        <w:right w:val="none" w:sz="0" w:space="0" w:color="auto"/>
      </w:divBdr>
    </w:div>
    <w:div w:id="1152410340">
      <w:bodyDiv w:val="1"/>
      <w:marLeft w:val="0"/>
      <w:marRight w:val="0"/>
      <w:marTop w:val="0"/>
      <w:marBottom w:val="0"/>
      <w:divBdr>
        <w:top w:val="none" w:sz="0" w:space="0" w:color="auto"/>
        <w:left w:val="none" w:sz="0" w:space="0" w:color="auto"/>
        <w:bottom w:val="none" w:sz="0" w:space="0" w:color="auto"/>
        <w:right w:val="none" w:sz="0" w:space="0" w:color="auto"/>
      </w:divBdr>
    </w:div>
    <w:div w:id="1262688471">
      <w:bodyDiv w:val="1"/>
      <w:marLeft w:val="0"/>
      <w:marRight w:val="0"/>
      <w:marTop w:val="0"/>
      <w:marBottom w:val="0"/>
      <w:divBdr>
        <w:top w:val="none" w:sz="0" w:space="0" w:color="auto"/>
        <w:left w:val="none" w:sz="0" w:space="0" w:color="auto"/>
        <w:bottom w:val="none" w:sz="0" w:space="0" w:color="auto"/>
        <w:right w:val="none" w:sz="0" w:space="0" w:color="auto"/>
      </w:divBdr>
    </w:div>
    <w:div w:id="1295402811">
      <w:bodyDiv w:val="1"/>
      <w:marLeft w:val="0"/>
      <w:marRight w:val="0"/>
      <w:marTop w:val="0"/>
      <w:marBottom w:val="0"/>
      <w:divBdr>
        <w:top w:val="none" w:sz="0" w:space="0" w:color="auto"/>
        <w:left w:val="none" w:sz="0" w:space="0" w:color="auto"/>
        <w:bottom w:val="none" w:sz="0" w:space="0" w:color="auto"/>
        <w:right w:val="none" w:sz="0" w:space="0" w:color="auto"/>
      </w:divBdr>
    </w:div>
    <w:div w:id="1347057677">
      <w:bodyDiv w:val="1"/>
      <w:marLeft w:val="0"/>
      <w:marRight w:val="0"/>
      <w:marTop w:val="0"/>
      <w:marBottom w:val="0"/>
      <w:divBdr>
        <w:top w:val="none" w:sz="0" w:space="0" w:color="auto"/>
        <w:left w:val="none" w:sz="0" w:space="0" w:color="auto"/>
        <w:bottom w:val="none" w:sz="0" w:space="0" w:color="auto"/>
        <w:right w:val="none" w:sz="0" w:space="0" w:color="auto"/>
      </w:divBdr>
    </w:div>
    <w:div w:id="1431269443">
      <w:bodyDiv w:val="1"/>
      <w:marLeft w:val="0"/>
      <w:marRight w:val="0"/>
      <w:marTop w:val="0"/>
      <w:marBottom w:val="0"/>
      <w:divBdr>
        <w:top w:val="none" w:sz="0" w:space="0" w:color="auto"/>
        <w:left w:val="none" w:sz="0" w:space="0" w:color="auto"/>
        <w:bottom w:val="none" w:sz="0" w:space="0" w:color="auto"/>
        <w:right w:val="none" w:sz="0" w:space="0" w:color="auto"/>
      </w:divBdr>
    </w:div>
    <w:div w:id="1463188186">
      <w:bodyDiv w:val="1"/>
      <w:marLeft w:val="0"/>
      <w:marRight w:val="0"/>
      <w:marTop w:val="0"/>
      <w:marBottom w:val="0"/>
      <w:divBdr>
        <w:top w:val="none" w:sz="0" w:space="0" w:color="auto"/>
        <w:left w:val="none" w:sz="0" w:space="0" w:color="auto"/>
        <w:bottom w:val="none" w:sz="0" w:space="0" w:color="auto"/>
        <w:right w:val="none" w:sz="0" w:space="0" w:color="auto"/>
      </w:divBdr>
    </w:div>
    <w:div w:id="1549879691">
      <w:bodyDiv w:val="1"/>
      <w:marLeft w:val="0"/>
      <w:marRight w:val="0"/>
      <w:marTop w:val="0"/>
      <w:marBottom w:val="0"/>
      <w:divBdr>
        <w:top w:val="none" w:sz="0" w:space="0" w:color="auto"/>
        <w:left w:val="none" w:sz="0" w:space="0" w:color="auto"/>
        <w:bottom w:val="none" w:sz="0" w:space="0" w:color="auto"/>
        <w:right w:val="none" w:sz="0" w:space="0" w:color="auto"/>
      </w:divBdr>
    </w:div>
    <w:div w:id="1622027912">
      <w:bodyDiv w:val="1"/>
      <w:marLeft w:val="0"/>
      <w:marRight w:val="0"/>
      <w:marTop w:val="0"/>
      <w:marBottom w:val="0"/>
      <w:divBdr>
        <w:top w:val="none" w:sz="0" w:space="0" w:color="auto"/>
        <w:left w:val="none" w:sz="0" w:space="0" w:color="auto"/>
        <w:bottom w:val="none" w:sz="0" w:space="0" w:color="auto"/>
        <w:right w:val="none" w:sz="0" w:space="0" w:color="auto"/>
      </w:divBdr>
    </w:div>
    <w:div w:id="1622493648">
      <w:bodyDiv w:val="1"/>
      <w:marLeft w:val="0"/>
      <w:marRight w:val="0"/>
      <w:marTop w:val="0"/>
      <w:marBottom w:val="0"/>
      <w:divBdr>
        <w:top w:val="none" w:sz="0" w:space="0" w:color="auto"/>
        <w:left w:val="none" w:sz="0" w:space="0" w:color="auto"/>
        <w:bottom w:val="none" w:sz="0" w:space="0" w:color="auto"/>
        <w:right w:val="none" w:sz="0" w:space="0" w:color="auto"/>
      </w:divBdr>
    </w:div>
    <w:div w:id="1787432857">
      <w:bodyDiv w:val="1"/>
      <w:marLeft w:val="0"/>
      <w:marRight w:val="0"/>
      <w:marTop w:val="0"/>
      <w:marBottom w:val="0"/>
      <w:divBdr>
        <w:top w:val="none" w:sz="0" w:space="0" w:color="auto"/>
        <w:left w:val="none" w:sz="0" w:space="0" w:color="auto"/>
        <w:bottom w:val="none" w:sz="0" w:space="0" w:color="auto"/>
        <w:right w:val="none" w:sz="0" w:space="0" w:color="auto"/>
      </w:divBdr>
    </w:div>
    <w:div w:id="1822651659">
      <w:bodyDiv w:val="1"/>
      <w:marLeft w:val="0"/>
      <w:marRight w:val="0"/>
      <w:marTop w:val="0"/>
      <w:marBottom w:val="0"/>
      <w:divBdr>
        <w:top w:val="none" w:sz="0" w:space="0" w:color="auto"/>
        <w:left w:val="none" w:sz="0" w:space="0" w:color="auto"/>
        <w:bottom w:val="none" w:sz="0" w:space="0" w:color="auto"/>
        <w:right w:val="none" w:sz="0" w:space="0" w:color="auto"/>
      </w:divBdr>
    </w:div>
    <w:div w:id="1912349088">
      <w:bodyDiv w:val="1"/>
      <w:marLeft w:val="0"/>
      <w:marRight w:val="0"/>
      <w:marTop w:val="0"/>
      <w:marBottom w:val="0"/>
      <w:divBdr>
        <w:top w:val="none" w:sz="0" w:space="0" w:color="auto"/>
        <w:left w:val="none" w:sz="0" w:space="0" w:color="auto"/>
        <w:bottom w:val="none" w:sz="0" w:space="0" w:color="auto"/>
        <w:right w:val="none" w:sz="0" w:space="0" w:color="auto"/>
      </w:divBdr>
    </w:div>
    <w:div w:id="1928003756">
      <w:bodyDiv w:val="1"/>
      <w:marLeft w:val="0"/>
      <w:marRight w:val="0"/>
      <w:marTop w:val="0"/>
      <w:marBottom w:val="0"/>
      <w:divBdr>
        <w:top w:val="none" w:sz="0" w:space="0" w:color="auto"/>
        <w:left w:val="none" w:sz="0" w:space="0" w:color="auto"/>
        <w:bottom w:val="none" w:sz="0" w:space="0" w:color="auto"/>
        <w:right w:val="none" w:sz="0" w:space="0" w:color="auto"/>
      </w:divBdr>
    </w:div>
    <w:div w:id="1942374522">
      <w:bodyDiv w:val="1"/>
      <w:marLeft w:val="0"/>
      <w:marRight w:val="0"/>
      <w:marTop w:val="0"/>
      <w:marBottom w:val="0"/>
      <w:divBdr>
        <w:top w:val="none" w:sz="0" w:space="0" w:color="auto"/>
        <w:left w:val="none" w:sz="0" w:space="0" w:color="auto"/>
        <w:bottom w:val="none" w:sz="0" w:space="0" w:color="auto"/>
        <w:right w:val="none" w:sz="0" w:space="0" w:color="auto"/>
      </w:divBdr>
    </w:div>
    <w:div w:id="1975599657">
      <w:bodyDiv w:val="1"/>
      <w:marLeft w:val="0"/>
      <w:marRight w:val="0"/>
      <w:marTop w:val="0"/>
      <w:marBottom w:val="0"/>
      <w:divBdr>
        <w:top w:val="none" w:sz="0" w:space="0" w:color="auto"/>
        <w:left w:val="none" w:sz="0" w:space="0" w:color="auto"/>
        <w:bottom w:val="none" w:sz="0" w:space="0" w:color="auto"/>
        <w:right w:val="none" w:sz="0" w:space="0" w:color="auto"/>
      </w:divBdr>
    </w:div>
    <w:div w:id="2012637413">
      <w:bodyDiv w:val="1"/>
      <w:marLeft w:val="0"/>
      <w:marRight w:val="0"/>
      <w:marTop w:val="0"/>
      <w:marBottom w:val="0"/>
      <w:divBdr>
        <w:top w:val="none" w:sz="0" w:space="0" w:color="auto"/>
        <w:left w:val="none" w:sz="0" w:space="0" w:color="auto"/>
        <w:bottom w:val="none" w:sz="0" w:space="0" w:color="auto"/>
        <w:right w:val="none" w:sz="0" w:space="0" w:color="auto"/>
      </w:divBdr>
    </w:div>
    <w:div w:id="2089813097">
      <w:bodyDiv w:val="1"/>
      <w:marLeft w:val="0"/>
      <w:marRight w:val="0"/>
      <w:marTop w:val="0"/>
      <w:marBottom w:val="0"/>
      <w:divBdr>
        <w:top w:val="none" w:sz="0" w:space="0" w:color="auto"/>
        <w:left w:val="none" w:sz="0" w:space="0" w:color="auto"/>
        <w:bottom w:val="none" w:sz="0" w:space="0" w:color="auto"/>
        <w:right w:val="none" w:sz="0" w:space="0" w:color="auto"/>
      </w:divBdr>
    </w:div>
    <w:div w:id="2098595202">
      <w:bodyDiv w:val="1"/>
      <w:marLeft w:val="0"/>
      <w:marRight w:val="0"/>
      <w:marTop w:val="0"/>
      <w:marBottom w:val="0"/>
      <w:divBdr>
        <w:top w:val="none" w:sz="0" w:space="0" w:color="auto"/>
        <w:left w:val="none" w:sz="0" w:space="0" w:color="auto"/>
        <w:bottom w:val="none" w:sz="0" w:space="0" w:color="auto"/>
        <w:right w:val="none" w:sz="0" w:space="0" w:color="auto"/>
      </w:divBdr>
    </w:div>
    <w:div w:id="2114745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mailto:ENER-EPREL-PROJECT@ec.europa.eu" TargetMode="External"/><Relationship Id="rId26" Type="http://schemas.openxmlformats.org/officeDocument/2006/relationships/customXml" Target="../customXml/item7.xml"/><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customXml" Target="../customXml/item5.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oscar.miralles@ext.ec.europa.e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Id>7cfe6125-8f8d-447b-9efe-d629ad995651</Id>
  <Names>
    <Latin>
      <FirstName>Oscar</FirstName>
      <LastName>Miralles</LastName>
    </Latin>
    <Greek>
      <FirstName/>
      <LastName/>
    </Greek>
    <Cyrillic>
      <FirstName/>
      <LastName/>
    </Cyrillic>
    <DocumentScript>
      <FirstName>Oscar</FirstName>
      <LastName>Miralles</LastName>
      <FullName>Oscar Miralles</FullName>
    </DocumentScript>
  </Names>
  <Initials>OM</Initials>
  <Gender>m</Gender>
  <Email>Oscar.MIRALLES@ext.ec.europa.eu</Email>
  <Service>MOVE.SRD.2.001</Service>
  <Function/>
  <WebAddress/>
  <InheritedWebAddress/>
  <OrgaEntity1>
    <Id>ea1c3ed3-e8e7-4193-871c-fb723702a017</Id>
    <LogicalLevel>1</LogicalLevel>
    <Name>MOVE</Name>
    <HeadLine1>DIRECTORATE-GENERAL FOR MOBILITY AND TRANSPORT</HeadLine1>
    <HeadLine2/>
    <PrimaryAddressId>f03b5801-04c9-4931-aa17-c6d6c70bc579</PrimaryAddressId>
    <SecondaryAddressId/>
    <WebAddress/>
    <InheritedWebAddress/>
    <ShowInHeader>true</ShowInHeader>
  </OrgaEntity1>
  <OrgaEntity2>
    <Id>7b6e1415-1b85-40bb-83e2-b227da39304c</Id>
    <LogicalLevel>2</LogicalLevel>
    <Name>MOVE.SRD</Name>
    <HeadLine1>SRD - Shared Resource Directorate</HeadLine1>
    <HeadLine2/>
    <PrimaryAddressId>f03b5801-04c9-4931-aa17-c6d6c70bc579</PrimaryAddressId>
    <SecondaryAddressId>1264fb81-f6bb-475e-9f9d-a937d3be6ee2</SecondaryAddressId>
    <WebAddress/>
    <InheritedWebAddress/>
    <ShowInHeader>true</ShowInHeader>
  </OrgaEntity2>
  <OrgaEntity3>
    <Id>f227f46e-3d6d-4c8c-bc92-7edbf7bfc3ff</Id>
    <LogicalLevel>3</LogicalLevel>
    <Name>MOVE.SRD.2</Name>
    <HeadLine1>SRD.2 - Information management and systems</HeadLine1>
    <HeadLine2/>
    <PrimaryAddressId>f03b5801-04c9-4931-aa17-c6d6c70bc579</PrimaryAddressId>
    <SecondaryAddressId/>
    <WebAddress/>
    <InheritedWebAddress/>
    <ShowInHeader>true</ShowInHeader>
  </OrgaEntity3>
  <Addresses>
    <Address>
      <Id>f03b5801-04c9-4931-aa17-c6d6c70bc579</Id>
      <Name>Brussels</Name>
      <PhoneNumberPrefix>+32 229 </PhoneNumberPrefix>
      <Location>Brussels,</Location>
      <Footer>Commission européenne/Europese Commissie, 1049 Bruxelles/Brussel, BELGIQUE/BELGIË — Tel. +32 22991111</Footer>
    </Address>
    <Address>
      <Id>1264fb81-f6bb-475e-9f9d-a937d3be6ee2</Id>
      <Name>Luxembourg</Name>
      <PhoneNumberPrefix>+352 4301</PhoneNumberPrefix>
      <Location>Luxembourg,</Location>
      <Footer>Commission européenne, 2920 Luxembourg, LUXEMBOURG — Tel. +352 43011</Footer>
    </Address>
  </Addresses>
  <JobAssignmentId/>
  <MainWorkplace IsMain="true">
    <AddressId>f03b5801-04c9-4931-aa17-c6d6c70bc579</AddressId>
    <Fax/>
    <Phone>+32 229 88548</Phone>
    <Office>DM28 02/005</Office>
  </MainWorkplace>
  <Workplaces>
    <Workplace IsMain="true">
      <AddressId>f03b5801-04c9-4931-aa17-c6d6c70bc579</AddressId>
      <Fax/>
      <Phone>+32 229 88548</Phone>
      <Office>DM28 02/005</Office>
    </Workplace>
    <Workplace IsMain="false">
      <AddressId>1264fb81-f6bb-475e-9f9d-a937d3be6ee2</AddressId>
      <Fax/>
      <Phone/>
      <Office/>
    </Workplace>
  </Workplaces>
</Author>
</file>

<file path=customXml/item2.xml><?xml version="1.0" encoding="utf-8"?>
<Texts>
  <SecurityPersonalData>Personal data</SecurityPersonalData>
  <SecurityLimitedDG>Limited</SecurityLimitedDG>
  <SecurityPharma>Pharma investigations</SecurityPharma>
  <SecurityMediationServiceMatter>Mediation Service matter</SecurityMediationServiceMatter>
  <SecurityDeadline>Deadline</SecurityDeadline>
  <SecurityEconomyAndFinance>Economy and finance – special handling</SecurityEconomyAndFinance>
  <TechPropsPublic>Public:</TechPropsPublic>
  <FooterFax>Fax</FooterFax>
  <TechPropsAuthors>Authors:</TechPropsAuthors>
  <FooterOffice>Office:</FooterOffice>
  <SecurityOlafInvestigations>OLAF investigations</SecurityOlafInvestigations>
  <TechHistory>Document History</TechHistory>
  <TechPropsApproved>Approved by:</TechPropsApproved>
  <SecurityInternal>Commission internal</SecurityInternal>
  <SecurityOlafSpecialHandling>OLAF investigations – special handling</SecurityOlafSpecialHandling>
  <SecurityPersonal>Personal</SecurityPersonal>
  <CourtProceduralDocuments>Court procedural documents</CourtProceduralDocuments>
  <TechPropsVersion>Version:</TechPropsVersion>
  <SecurityCompOperationsHandling>Handling instructions are provided by the DG COMP (comp-lso@ec.europa.eu)</SecurityCompOperationsHandling>
  <TechPropsRevised>Revised by:</TechPropsRevised>
  <OrgaRoot>EUROPEAN COMMISSION</OrgaRoot>
  <TechHistoryComment>Comment</TechHistoryComment>
  <TechPropsDate>Date:</TechPropsDate>
  <Contact>Contact:</Contact>
  <SecurityInvestigationsDisciplinary>Investigations and disciplinary matters</SecurityInvestigationsDisciplinary>
  <SecurityCompOperations>COMP operations</SecurityCompOperations>
  <SecurityEuSatellite>EU satellite navigation matters</SecurityEuSatellite>
  <SecurityReleasable>RELEASABLE TO [...]</SecurityReleasable>
  <TechPropsRefno>Reference Number:</TechPropsRefno>
  <SecurityEtsLimited>ETS limited</SecurityEtsLimited>
  <SecurityStaffMatter>Staff matter</SecurityStaffMatter>
  <SecurityOpinionLegalService>Opinion of the Legal Service</SecurityOpinionLegalService>
  <SecurityEtsSensitive>ETS sensitive</SecurityEtsSensitive>
  <SecurityEtsCritical>ETS critical</SecurityEtsCritical>
  <SecurityCompSpecial>COMP - special handling</SecurityCompSpecial>
  <SecurityOpinionOfTheLegalService>This document contains legal advice and is only for the use of the services to which it is addressed. It may not be transmitted outside the European Commission and its content may not be reproduced in documents to be sent outside the European Commission.	 It may be protected pursuant to Article 4 of Regulation (EC) No 1049/2001 of the European Parliament and of the Council and may only be disclosed under the procedures provided for in Commission Decision 2001/937/EC, ECSC, Euratom.</SecurityOpinionOfTheLegalService>
  <Table>Table </Table>
  <SecurityPharmaSpecial>Pharma investigations – special handling</SecurityPharmaSpecial>
  <Figure>Figure </Figure>
  <TOCHeading>Table of Contents</TOCHeading>
  <TechHistoryDate>Date</TechHistoryDate>
  <SecurityIasOperations>IAS operations</SecurityIasOperations>
  <TechHistoryCreatedBy>Document created by</TechHistoryCreatedBy>
  <FooterPhone>Tel. direct line</FooterPhone>
  <SecuritySecurityMatter>Security matter</SecuritySecurityMatter>
  <SecurityPersonalDataHandling>Shall only be communicated on a need to know basis pursuant to Regulation (EC) No 45/2001. Where e-mail is used, this must be encrypted using SECEM.</SecurityPersonalDataHandling>
  <SecurityLimitedServiceUnitGroup>Limited</SecurityLimitedServiceUnitGroup>
  <TechHistoryVersion>Version</TechHistoryVersion>
  <TechFooterDated>dated</TechFooterDated>
  <SecurityMedicalSecret>Medical secret</SecurityMedicalSecret>
  <TechFooterVersion>Document Version</TechFooterVersion>
  <Contacts>Contacts:</Contacts>
  <SecurityEmbargo>Embargo until</SecurityEmbargo>
  <SecurityLimited>Limited</SecurityLimited>
  <DateFormatShort>dd/MM/yyyy</DateFormatShort>
  <DateFormatLong>d MMMM yyyy</DateFormatLong>
  <ArticleText>Article</ArticleText>
</Texts>
</file>

<file path=customXml/item3.xml><?xml version="1.0" encoding="utf-8"?>
<EurolookProperties>
  <Created>
    <Version>4.6</Version>
    <Date>2018-01-22T13:54:04</Date>
    <Language>EN</Language>
  </Created>
  <Edited>
    <Version>10.0.37441.0</Version>
    <Date>2018-07-23T16:34:57</Date>
  </Edited>
  <DocumentModel>
    <Id>34954475-997f-4cb0-a95b-7f65298f3d8c</Id>
    <Name>Report (long)</Name>
  </DocumentModel>
  <DocumentDate>2018-01-11T00:00:00</DocumentDate>
  <DocumentVersion/>
  <CompatibilityMode>Eurolook4x</CompatibilityMode>
  <Address/>
</EurolookProperties>
</file>

<file path=customXml/item4.xml><?xml version="1.0" encoding="utf-8"?>
<b:Sources xmlns:b="http://schemas.openxmlformats.org/officeDocument/2006/bibliography" xmlns="http://schemas.openxmlformats.org/officeDocument/2006/bibliography" SelectedStyle="\IEEE2006OfficeOnline.xsl" StyleName="IEEE" Version="2006">
  <b:Source>
    <b:Tag>EPR16</b:Tag>
    <b:SourceType>Misc</b:SourceType>
    <b:Guid>{5A300ECB-7D3C-4444-AA97-27316C5B4139}</b:Guid>
    <b:Author>
      <b:Author>
        <b:NameList>
          <b:Person>
            <b:Last>EPREL</b:Last>
          </b:Person>
        </b:NameList>
      </b:Author>
    </b:Author>
    <b:Title>Bussiness Glossary</b:Title>
    <b:Year>2016</b:Year>
    <b:RefOrder>1</b:RefOrder>
  </b:Source>
  <b:Source>
    <b:Tag>EPR171</b:Tag>
    <b:SourceType>Book</b:SourceType>
    <b:Guid>{7A1636CC-9534-4668-ACF5-E12ED6D87403}</b:Guid>
    <b:Author>
      <b:Author>
        <b:NameList>
          <b:Person>
            <b:Last>EPREL</b:Last>
          </b:Person>
        </b:NameList>
      </b:Author>
    </b:Author>
    <b:Title>XML Exchange Model</b:Title>
    <b:Year>2018</b:Year>
    <b:RefOrder>3</b:RefOrder>
  </b:Source>
  <b:Source>
    <b:Tag>EPR25</b:Tag>
    <b:SourceType>Misc</b:SourceType>
    <b:Guid>{C5FEB3C0-20F5-419D-B2B8-7542BD88BD9A}</b:Guid>
    <b:Author>
      <b:Author>
        <b:NameList>
          <b:Person>
            <b:Last>EPREL</b:Last>
          </b:Person>
        </b:NameList>
      </b:Author>
    </b:Author>
    <b:Title>COMMISSION DELEGATED REGULATION (EU) No 812/2013 of 18 February 2013 supplementing Directive 2010/30/EU of the European Parliament and of the Council with regard to the energy labelling of water heaters, hot water storage tanks and packages of water heate</b:Title>
    <b:RefOrder>2</b:RefOrder>
  </b:Source>
</b:Sources>
</file>

<file path=customXml/item5.xml><?xml version="1.0" encoding="utf-8"?>
<ct:contentTypeSchema xmlns:ct="http://schemas.microsoft.com/office/2006/metadata/contentType" xmlns:ma="http://schemas.microsoft.com/office/2006/metadata/properties/metaAttributes" ct:_="" ma:_="" ma:contentTypeName="Document" ma:contentTypeID="0x010100F50C0DC8563509438D399C1B9795335D" ma:contentTypeVersion="10" ma:contentTypeDescription="Create a new document." ma:contentTypeScope="" ma:versionID="ea203e2236baef54c9edd3418658a048">
  <xsd:schema xmlns:xsd="http://www.w3.org/2001/XMLSchema" xmlns:xs="http://www.w3.org/2001/XMLSchema" xmlns:p="http://schemas.microsoft.com/office/2006/metadata/properties" xmlns:ns2="26b78573-fb3a-4346-abd9-189d04cec0e8" xmlns:ns3="3c94bd95-9f2e-4510-b4bd-40487a6ca3df" targetNamespace="http://schemas.microsoft.com/office/2006/metadata/properties" ma:root="true" ma:fieldsID="f8db379adb517a79b4bc5540f7e8d7a6" ns2:_="" ns3:_="">
    <xsd:import namespace="26b78573-fb3a-4346-abd9-189d04cec0e8"/>
    <xsd:import namespace="3c94bd95-9f2e-4510-b4bd-40487a6ca3df"/>
    <xsd:element name="properties">
      <xsd:complexType>
        <xsd:sequence>
          <xsd:element name="documentManagement">
            <xsd:complexType>
              <xsd:all>
                <xsd:element ref="ns2:SharedWithUsers" minOccurs="0"/>
                <xsd:element ref="ns2:SharedWithDetails" minOccurs="0"/>
                <xsd:element ref="ns2:LastSharedByTime" minOccurs="0"/>
                <xsd:element ref="ns2:LastSharedByUser" minOccurs="0"/>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b78573-fb3a-4346-abd9-189d04cec0e8"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Time" ma:index="10" nillable="true" ma:displayName="Last Shared By Time" ma:internalName="LastSharedByTime" ma:readOnly="true">
      <xsd:simpleType>
        <xsd:restriction base="dms:DateTime"/>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4bd95-9f2e-4510-b4bd-40487a6ca3df"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AutoTags" ma:index="14" nillable="true" ma:displayName="MediaServiceAutoTags" ma:description="" ma:internalName="MediaServiceAutoTags"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MediaServiceLocation" ma:internalName="MediaServiceLocatio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FC06F33-A3B9-4BEB-86B1-F2776F8A5377}">
  <ds:schemaRefs/>
</ds:datastoreItem>
</file>

<file path=customXml/itemProps2.xml><?xml version="1.0" encoding="utf-8"?>
<ds:datastoreItem xmlns:ds="http://schemas.openxmlformats.org/officeDocument/2006/customXml" ds:itemID="{3FE2F713-6248-4A7A-949B-51E335CBA610}">
  <ds:schemaRefs/>
</ds:datastoreItem>
</file>

<file path=customXml/itemProps3.xml><?xml version="1.0" encoding="utf-8"?>
<ds:datastoreItem xmlns:ds="http://schemas.openxmlformats.org/officeDocument/2006/customXml" ds:itemID="{1AF554DC-AA07-4233-90B4-FADE9BC769F3}">
  <ds:schemaRefs/>
</ds:datastoreItem>
</file>

<file path=customXml/itemProps4.xml><?xml version="1.0" encoding="utf-8"?>
<ds:datastoreItem xmlns:ds="http://schemas.openxmlformats.org/officeDocument/2006/customXml" ds:itemID="{08C819B8-A13E-4D69-858B-A1030CB40459}">
  <ds:schemaRefs>
    <ds:schemaRef ds:uri="http://schemas.openxmlformats.org/officeDocument/2006/bibliography"/>
  </ds:schemaRefs>
</ds:datastoreItem>
</file>

<file path=customXml/itemProps5.xml><?xml version="1.0" encoding="utf-8"?>
<ds:datastoreItem xmlns:ds="http://schemas.openxmlformats.org/officeDocument/2006/customXml" ds:itemID="{D7035824-2AAA-476C-90E8-4F9F0154305B}"/>
</file>

<file path=customXml/itemProps6.xml><?xml version="1.0" encoding="utf-8"?>
<ds:datastoreItem xmlns:ds="http://schemas.openxmlformats.org/officeDocument/2006/customXml" ds:itemID="{3F921B76-26A9-4C47-A4A6-A19EC6663146}"/>
</file>

<file path=customXml/itemProps7.xml><?xml version="1.0" encoding="utf-8"?>
<ds:datastoreItem xmlns:ds="http://schemas.openxmlformats.org/officeDocument/2006/customXml" ds:itemID="{D45B6710-86AF-46F2-AFDB-0A2E0D9E5B46}"/>
</file>

<file path=docProps/app.xml><?xml version="1.0" encoding="utf-8"?>
<Properties xmlns="http://schemas.openxmlformats.org/officeDocument/2006/extended-properties" xmlns:vt="http://schemas.openxmlformats.org/officeDocument/2006/docPropsVTypes">
  <Template>Eurolook.dotm</Template>
  <TotalTime>1676</TotalTime>
  <Pages>10</Pages>
  <Words>960</Words>
  <Characters>5474</Characters>
  <Application>Microsoft Office Word</Application>
  <DocSecurity>0</DocSecurity>
  <PresentationFormat>Microsoft Word 14.0</PresentationFormat>
  <Lines>45</Lines>
  <Paragraphs>12</Paragraphs>
  <ScaleCrop>false</ScaleCrop>
  <HeadingPairs>
    <vt:vector size="2" baseType="variant">
      <vt:variant>
        <vt:lpstr>Title</vt:lpstr>
      </vt:variant>
      <vt:variant>
        <vt:i4>1</vt:i4>
      </vt:variant>
    </vt:vector>
  </HeadingPairs>
  <TitlesOfParts>
    <vt:vector size="1" baseType="lpstr">
      <vt:lpstr>European Product Registry for Energy Labelling (EPREL)</vt:lpstr>
    </vt:vector>
  </TitlesOfParts>
  <Company>European Commission</Company>
  <LinksUpToDate>false</LinksUpToDate>
  <CharactersWithSpaces>6422</CharactersWithSpaces>
  <SharedDoc>false</SharedDoc>
  <HLinks>
    <vt:vector size="378" baseType="variant">
      <vt:variant>
        <vt:i4>2490468</vt:i4>
      </vt:variant>
      <vt:variant>
        <vt:i4>465</vt:i4>
      </vt:variant>
      <vt:variant>
        <vt:i4>0</vt:i4>
      </vt:variant>
      <vt:variant>
        <vt:i4>5</vt:i4>
      </vt:variant>
      <vt:variant>
        <vt:lpwstr>https://webgate.ec.testa.eu/move-hub-apps/Main.aspx</vt:lpwstr>
      </vt:variant>
      <vt:variant>
        <vt:lpwstr/>
      </vt:variant>
      <vt:variant>
        <vt:i4>3276900</vt:i4>
      </vt:variant>
      <vt:variant>
        <vt:i4>462</vt:i4>
      </vt:variant>
      <vt:variant>
        <vt:i4>0</vt:i4>
      </vt:variant>
      <vt:variant>
        <vt:i4>5</vt:i4>
      </vt:variant>
      <vt:variant>
        <vt:lpwstr>http://www.unece.org/fileadmin/DAM/trans/conventn/Distsigns.pdf</vt:lpwstr>
      </vt:variant>
      <vt:variant>
        <vt:lpwstr/>
      </vt:variant>
      <vt:variant>
        <vt:i4>6291509</vt:i4>
      </vt:variant>
      <vt:variant>
        <vt:i4>390</vt:i4>
      </vt:variant>
      <vt:variant>
        <vt:i4>0</vt:i4>
      </vt:variant>
      <vt:variant>
        <vt:i4>5</vt:i4>
      </vt:variant>
      <vt:variant>
        <vt:lpwstr>https://ec.europa.eu/eusurvey/</vt:lpwstr>
      </vt:variant>
      <vt:variant>
        <vt:lpwstr/>
      </vt:variant>
      <vt:variant>
        <vt:i4>1310773</vt:i4>
      </vt:variant>
      <vt:variant>
        <vt:i4>383</vt:i4>
      </vt:variant>
      <vt:variant>
        <vt:i4>0</vt:i4>
      </vt:variant>
      <vt:variant>
        <vt:i4>5</vt:i4>
      </vt:variant>
      <vt:variant>
        <vt:lpwstr/>
      </vt:variant>
      <vt:variant>
        <vt:lpwstr>_Toc411412146</vt:lpwstr>
      </vt:variant>
      <vt:variant>
        <vt:i4>1310773</vt:i4>
      </vt:variant>
      <vt:variant>
        <vt:i4>377</vt:i4>
      </vt:variant>
      <vt:variant>
        <vt:i4>0</vt:i4>
      </vt:variant>
      <vt:variant>
        <vt:i4>5</vt:i4>
      </vt:variant>
      <vt:variant>
        <vt:lpwstr/>
      </vt:variant>
      <vt:variant>
        <vt:lpwstr>_Toc411412145</vt:lpwstr>
      </vt:variant>
      <vt:variant>
        <vt:i4>1310773</vt:i4>
      </vt:variant>
      <vt:variant>
        <vt:i4>371</vt:i4>
      </vt:variant>
      <vt:variant>
        <vt:i4>0</vt:i4>
      </vt:variant>
      <vt:variant>
        <vt:i4>5</vt:i4>
      </vt:variant>
      <vt:variant>
        <vt:lpwstr/>
      </vt:variant>
      <vt:variant>
        <vt:lpwstr>_Toc411412144</vt:lpwstr>
      </vt:variant>
      <vt:variant>
        <vt:i4>1310773</vt:i4>
      </vt:variant>
      <vt:variant>
        <vt:i4>365</vt:i4>
      </vt:variant>
      <vt:variant>
        <vt:i4>0</vt:i4>
      </vt:variant>
      <vt:variant>
        <vt:i4>5</vt:i4>
      </vt:variant>
      <vt:variant>
        <vt:lpwstr/>
      </vt:variant>
      <vt:variant>
        <vt:lpwstr>_Toc411412143</vt:lpwstr>
      </vt:variant>
      <vt:variant>
        <vt:i4>1310773</vt:i4>
      </vt:variant>
      <vt:variant>
        <vt:i4>359</vt:i4>
      </vt:variant>
      <vt:variant>
        <vt:i4>0</vt:i4>
      </vt:variant>
      <vt:variant>
        <vt:i4>5</vt:i4>
      </vt:variant>
      <vt:variant>
        <vt:lpwstr/>
      </vt:variant>
      <vt:variant>
        <vt:lpwstr>_Toc411412142</vt:lpwstr>
      </vt:variant>
      <vt:variant>
        <vt:i4>1310773</vt:i4>
      </vt:variant>
      <vt:variant>
        <vt:i4>353</vt:i4>
      </vt:variant>
      <vt:variant>
        <vt:i4>0</vt:i4>
      </vt:variant>
      <vt:variant>
        <vt:i4>5</vt:i4>
      </vt:variant>
      <vt:variant>
        <vt:lpwstr/>
      </vt:variant>
      <vt:variant>
        <vt:lpwstr>_Toc411412141</vt:lpwstr>
      </vt:variant>
      <vt:variant>
        <vt:i4>1310773</vt:i4>
      </vt:variant>
      <vt:variant>
        <vt:i4>347</vt:i4>
      </vt:variant>
      <vt:variant>
        <vt:i4>0</vt:i4>
      </vt:variant>
      <vt:variant>
        <vt:i4>5</vt:i4>
      </vt:variant>
      <vt:variant>
        <vt:lpwstr/>
      </vt:variant>
      <vt:variant>
        <vt:lpwstr>_Toc411412140</vt:lpwstr>
      </vt:variant>
      <vt:variant>
        <vt:i4>1245237</vt:i4>
      </vt:variant>
      <vt:variant>
        <vt:i4>341</vt:i4>
      </vt:variant>
      <vt:variant>
        <vt:i4>0</vt:i4>
      </vt:variant>
      <vt:variant>
        <vt:i4>5</vt:i4>
      </vt:variant>
      <vt:variant>
        <vt:lpwstr/>
      </vt:variant>
      <vt:variant>
        <vt:lpwstr>_Toc411412139</vt:lpwstr>
      </vt:variant>
      <vt:variant>
        <vt:i4>1245237</vt:i4>
      </vt:variant>
      <vt:variant>
        <vt:i4>335</vt:i4>
      </vt:variant>
      <vt:variant>
        <vt:i4>0</vt:i4>
      </vt:variant>
      <vt:variant>
        <vt:i4>5</vt:i4>
      </vt:variant>
      <vt:variant>
        <vt:lpwstr/>
      </vt:variant>
      <vt:variant>
        <vt:lpwstr>_Toc411412138</vt:lpwstr>
      </vt:variant>
      <vt:variant>
        <vt:i4>1245237</vt:i4>
      </vt:variant>
      <vt:variant>
        <vt:i4>329</vt:i4>
      </vt:variant>
      <vt:variant>
        <vt:i4>0</vt:i4>
      </vt:variant>
      <vt:variant>
        <vt:i4>5</vt:i4>
      </vt:variant>
      <vt:variant>
        <vt:lpwstr/>
      </vt:variant>
      <vt:variant>
        <vt:lpwstr>_Toc411412137</vt:lpwstr>
      </vt:variant>
      <vt:variant>
        <vt:i4>1245237</vt:i4>
      </vt:variant>
      <vt:variant>
        <vt:i4>323</vt:i4>
      </vt:variant>
      <vt:variant>
        <vt:i4>0</vt:i4>
      </vt:variant>
      <vt:variant>
        <vt:i4>5</vt:i4>
      </vt:variant>
      <vt:variant>
        <vt:lpwstr/>
      </vt:variant>
      <vt:variant>
        <vt:lpwstr>_Toc411412136</vt:lpwstr>
      </vt:variant>
      <vt:variant>
        <vt:i4>1245237</vt:i4>
      </vt:variant>
      <vt:variant>
        <vt:i4>317</vt:i4>
      </vt:variant>
      <vt:variant>
        <vt:i4>0</vt:i4>
      </vt:variant>
      <vt:variant>
        <vt:i4>5</vt:i4>
      </vt:variant>
      <vt:variant>
        <vt:lpwstr/>
      </vt:variant>
      <vt:variant>
        <vt:lpwstr>_Toc411412135</vt:lpwstr>
      </vt:variant>
      <vt:variant>
        <vt:i4>1245237</vt:i4>
      </vt:variant>
      <vt:variant>
        <vt:i4>311</vt:i4>
      </vt:variant>
      <vt:variant>
        <vt:i4>0</vt:i4>
      </vt:variant>
      <vt:variant>
        <vt:i4>5</vt:i4>
      </vt:variant>
      <vt:variant>
        <vt:lpwstr/>
      </vt:variant>
      <vt:variant>
        <vt:lpwstr>_Toc411412134</vt:lpwstr>
      </vt:variant>
      <vt:variant>
        <vt:i4>1245237</vt:i4>
      </vt:variant>
      <vt:variant>
        <vt:i4>305</vt:i4>
      </vt:variant>
      <vt:variant>
        <vt:i4>0</vt:i4>
      </vt:variant>
      <vt:variant>
        <vt:i4>5</vt:i4>
      </vt:variant>
      <vt:variant>
        <vt:lpwstr/>
      </vt:variant>
      <vt:variant>
        <vt:lpwstr>_Toc411412133</vt:lpwstr>
      </vt:variant>
      <vt:variant>
        <vt:i4>1245237</vt:i4>
      </vt:variant>
      <vt:variant>
        <vt:i4>299</vt:i4>
      </vt:variant>
      <vt:variant>
        <vt:i4>0</vt:i4>
      </vt:variant>
      <vt:variant>
        <vt:i4>5</vt:i4>
      </vt:variant>
      <vt:variant>
        <vt:lpwstr/>
      </vt:variant>
      <vt:variant>
        <vt:lpwstr>_Toc411412132</vt:lpwstr>
      </vt:variant>
      <vt:variant>
        <vt:i4>1245237</vt:i4>
      </vt:variant>
      <vt:variant>
        <vt:i4>293</vt:i4>
      </vt:variant>
      <vt:variant>
        <vt:i4>0</vt:i4>
      </vt:variant>
      <vt:variant>
        <vt:i4>5</vt:i4>
      </vt:variant>
      <vt:variant>
        <vt:lpwstr/>
      </vt:variant>
      <vt:variant>
        <vt:lpwstr>_Toc411412131</vt:lpwstr>
      </vt:variant>
      <vt:variant>
        <vt:i4>1245237</vt:i4>
      </vt:variant>
      <vt:variant>
        <vt:i4>287</vt:i4>
      </vt:variant>
      <vt:variant>
        <vt:i4>0</vt:i4>
      </vt:variant>
      <vt:variant>
        <vt:i4>5</vt:i4>
      </vt:variant>
      <vt:variant>
        <vt:lpwstr/>
      </vt:variant>
      <vt:variant>
        <vt:lpwstr>_Toc411412130</vt:lpwstr>
      </vt:variant>
      <vt:variant>
        <vt:i4>1179701</vt:i4>
      </vt:variant>
      <vt:variant>
        <vt:i4>281</vt:i4>
      </vt:variant>
      <vt:variant>
        <vt:i4>0</vt:i4>
      </vt:variant>
      <vt:variant>
        <vt:i4>5</vt:i4>
      </vt:variant>
      <vt:variant>
        <vt:lpwstr/>
      </vt:variant>
      <vt:variant>
        <vt:lpwstr>_Toc411412129</vt:lpwstr>
      </vt:variant>
      <vt:variant>
        <vt:i4>1179701</vt:i4>
      </vt:variant>
      <vt:variant>
        <vt:i4>275</vt:i4>
      </vt:variant>
      <vt:variant>
        <vt:i4>0</vt:i4>
      </vt:variant>
      <vt:variant>
        <vt:i4>5</vt:i4>
      </vt:variant>
      <vt:variant>
        <vt:lpwstr/>
      </vt:variant>
      <vt:variant>
        <vt:lpwstr>_Toc411412128</vt:lpwstr>
      </vt:variant>
      <vt:variant>
        <vt:i4>1179701</vt:i4>
      </vt:variant>
      <vt:variant>
        <vt:i4>269</vt:i4>
      </vt:variant>
      <vt:variant>
        <vt:i4>0</vt:i4>
      </vt:variant>
      <vt:variant>
        <vt:i4>5</vt:i4>
      </vt:variant>
      <vt:variant>
        <vt:lpwstr/>
      </vt:variant>
      <vt:variant>
        <vt:lpwstr>_Toc411412127</vt:lpwstr>
      </vt:variant>
      <vt:variant>
        <vt:i4>1179701</vt:i4>
      </vt:variant>
      <vt:variant>
        <vt:i4>263</vt:i4>
      </vt:variant>
      <vt:variant>
        <vt:i4>0</vt:i4>
      </vt:variant>
      <vt:variant>
        <vt:i4>5</vt:i4>
      </vt:variant>
      <vt:variant>
        <vt:lpwstr/>
      </vt:variant>
      <vt:variant>
        <vt:lpwstr>_Toc411412126</vt:lpwstr>
      </vt:variant>
      <vt:variant>
        <vt:i4>1179701</vt:i4>
      </vt:variant>
      <vt:variant>
        <vt:i4>257</vt:i4>
      </vt:variant>
      <vt:variant>
        <vt:i4>0</vt:i4>
      </vt:variant>
      <vt:variant>
        <vt:i4>5</vt:i4>
      </vt:variant>
      <vt:variant>
        <vt:lpwstr/>
      </vt:variant>
      <vt:variant>
        <vt:lpwstr>_Toc411412125</vt:lpwstr>
      </vt:variant>
      <vt:variant>
        <vt:i4>1179701</vt:i4>
      </vt:variant>
      <vt:variant>
        <vt:i4>251</vt:i4>
      </vt:variant>
      <vt:variant>
        <vt:i4>0</vt:i4>
      </vt:variant>
      <vt:variant>
        <vt:i4>5</vt:i4>
      </vt:variant>
      <vt:variant>
        <vt:lpwstr/>
      </vt:variant>
      <vt:variant>
        <vt:lpwstr>_Toc411412124</vt:lpwstr>
      </vt:variant>
      <vt:variant>
        <vt:i4>1179701</vt:i4>
      </vt:variant>
      <vt:variant>
        <vt:i4>245</vt:i4>
      </vt:variant>
      <vt:variant>
        <vt:i4>0</vt:i4>
      </vt:variant>
      <vt:variant>
        <vt:i4>5</vt:i4>
      </vt:variant>
      <vt:variant>
        <vt:lpwstr/>
      </vt:variant>
      <vt:variant>
        <vt:lpwstr>_Toc411412123</vt:lpwstr>
      </vt:variant>
      <vt:variant>
        <vt:i4>1179701</vt:i4>
      </vt:variant>
      <vt:variant>
        <vt:i4>239</vt:i4>
      </vt:variant>
      <vt:variant>
        <vt:i4>0</vt:i4>
      </vt:variant>
      <vt:variant>
        <vt:i4>5</vt:i4>
      </vt:variant>
      <vt:variant>
        <vt:lpwstr/>
      </vt:variant>
      <vt:variant>
        <vt:lpwstr>_Toc411412122</vt:lpwstr>
      </vt:variant>
      <vt:variant>
        <vt:i4>1179701</vt:i4>
      </vt:variant>
      <vt:variant>
        <vt:i4>233</vt:i4>
      </vt:variant>
      <vt:variant>
        <vt:i4>0</vt:i4>
      </vt:variant>
      <vt:variant>
        <vt:i4>5</vt:i4>
      </vt:variant>
      <vt:variant>
        <vt:lpwstr/>
      </vt:variant>
      <vt:variant>
        <vt:lpwstr>_Toc411412121</vt:lpwstr>
      </vt:variant>
      <vt:variant>
        <vt:i4>1179701</vt:i4>
      </vt:variant>
      <vt:variant>
        <vt:i4>227</vt:i4>
      </vt:variant>
      <vt:variant>
        <vt:i4>0</vt:i4>
      </vt:variant>
      <vt:variant>
        <vt:i4>5</vt:i4>
      </vt:variant>
      <vt:variant>
        <vt:lpwstr/>
      </vt:variant>
      <vt:variant>
        <vt:lpwstr>_Toc411412120</vt:lpwstr>
      </vt:variant>
      <vt:variant>
        <vt:i4>1114165</vt:i4>
      </vt:variant>
      <vt:variant>
        <vt:i4>221</vt:i4>
      </vt:variant>
      <vt:variant>
        <vt:i4>0</vt:i4>
      </vt:variant>
      <vt:variant>
        <vt:i4>5</vt:i4>
      </vt:variant>
      <vt:variant>
        <vt:lpwstr/>
      </vt:variant>
      <vt:variant>
        <vt:lpwstr>_Toc411412119</vt:lpwstr>
      </vt:variant>
      <vt:variant>
        <vt:i4>1114165</vt:i4>
      </vt:variant>
      <vt:variant>
        <vt:i4>215</vt:i4>
      </vt:variant>
      <vt:variant>
        <vt:i4>0</vt:i4>
      </vt:variant>
      <vt:variant>
        <vt:i4>5</vt:i4>
      </vt:variant>
      <vt:variant>
        <vt:lpwstr/>
      </vt:variant>
      <vt:variant>
        <vt:lpwstr>_Toc411412118</vt:lpwstr>
      </vt:variant>
      <vt:variant>
        <vt:i4>1114165</vt:i4>
      </vt:variant>
      <vt:variant>
        <vt:i4>209</vt:i4>
      </vt:variant>
      <vt:variant>
        <vt:i4>0</vt:i4>
      </vt:variant>
      <vt:variant>
        <vt:i4>5</vt:i4>
      </vt:variant>
      <vt:variant>
        <vt:lpwstr/>
      </vt:variant>
      <vt:variant>
        <vt:lpwstr>_Toc411412117</vt:lpwstr>
      </vt:variant>
      <vt:variant>
        <vt:i4>1114165</vt:i4>
      </vt:variant>
      <vt:variant>
        <vt:i4>203</vt:i4>
      </vt:variant>
      <vt:variant>
        <vt:i4>0</vt:i4>
      </vt:variant>
      <vt:variant>
        <vt:i4>5</vt:i4>
      </vt:variant>
      <vt:variant>
        <vt:lpwstr/>
      </vt:variant>
      <vt:variant>
        <vt:lpwstr>_Toc411412116</vt:lpwstr>
      </vt:variant>
      <vt:variant>
        <vt:i4>1114165</vt:i4>
      </vt:variant>
      <vt:variant>
        <vt:i4>197</vt:i4>
      </vt:variant>
      <vt:variant>
        <vt:i4>0</vt:i4>
      </vt:variant>
      <vt:variant>
        <vt:i4>5</vt:i4>
      </vt:variant>
      <vt:variant>
        <vt:lpwstr/>
      </vt:variant>
      <vt:variant>
        <vt:lpwstr>_Toc411412115</vt:lpwstr>
      </vt:variant>
      <vt:variant>
        <vt:i4>1114165</vt:i4>
      </vt:variant>
      <vt:variant>
        <vt:i4>191</vt:i4>
      </vt:variant>
      <vt:variant>
        <vt:i4>0</vt:i4>
      </vt:variant>
      <vt:variant>
        <vt:i4>5</vt:i4>
      </vt:variant>
      <vt:variant>
        <vt:lpwstr/>
      </vt:variant>
      <vt:variant>
        <vt:lpwstr>_Toc411412114</vt:lpwstr>
      </vt:variant>
      <vt:variant>
        <vt:i4>1114165</vt:i4>
      </vt:variant>
      <vt:variant>
        <vt:i4>185</vt:i4>
      </vt:variant>
      <vt:variant>
        <vt:i4>0</vt:i4>
      </vt:variant>
      <vt:variant>
        <vt:i4>5</vt:i4>
      </vt:variant>
      <vt:variant>
        <vt:lpwstr/>
      </vt:variant>
      <vt:variant>
        <vt:lpwstr>_Toc411412113</vt:lpwstr>
      </vt:variant>
      <vt:variant>
        <vt:i4>1114165</vt:i4>
      </vt:variant>
      <vt:variant>
        <vt:i4>179</vt:i4>
      </vt:variant>
      <vt:variant>
        <vt:i4>0</vt:i4>
      </vt:variant>
      <vt:variant>
        <vt:i4>5</vt:i4>
      </vt:variant>
      <vt:variant>
        <vt:lpwstr/>
      </vt:variant>
      <vt:variant>
        <vt:lpwstr>_Toc411412112</vt:lpwstr>
      </vt:variant>
      <vt:variant>
        <vt:i4>1114165</vt:i4>
      </vt:variant>
      <vt:variant>
        <vt:i4>173</vt:i4>
      </vt:variant>
      <vt:variant>
        <vt:i4>0</vt:i4>
      </vt:variant>
      <vt:variant>
        <vt:i4>5</vt:i4>
      </vt:variant>
      <vt:variant>
        <vt:lpwstr/>
      </vt:variant>
      <vt:variant>
        <vt:lpwstr>_Toc411412111</vt:lpwstr>
      </vt:variant>
      <vt:variant>
        <vt:i4>1114165</vt:i4>
      </vt:variant>
      <vt:variant>
        <vt:i4>167</vt:i4>
      </vt:variant>
      <vt:variant>
        <vt:i4>0</vt:i4>
      </vt:variant>
      <vt:variant>
        <vt:i4>5</vt:i4>
      </vt:variant>
      <vt:variant>
        <vt:lpwstr/>
      </vt:variant>
      <vt:variant>
        <vt:lpwstr>_Toc411412110</vt:lpwstr>
      </vt:variant>
      <vt:variant>
        <vt:i4>1048629</vt:i4>
      </vt:variant>
      <vt:variant>
        <vt:i4>161</vt:i4>
      </vt:variant>
      <vt:variant>
        <vt:i4>0</vt:i4>
      </vt:variant>
      <vt:variant>
        <vt:i4>5</vt:i4>
      </vt:variant>
      <vt:variant>
        <vt:lpwstr/>
      </vt:variant>
      <vt:variant>
        <vt:lpwstr>_Toc411412109</vt:lpwstr>
      </vt:variant>
      <vt:variant>
        <vt:i4>1048629</vt:i4>
      </vt:variant>
      <vt:variant>
        <vt:i4>155</vt:i4>
      </vt:variant>
      <vt:variant>
        <vt:i4>0</vt:i4>
      </vt:variant>
      <vt:variant>
        <vt:i4>5</vt:i4>
      </vt:variant>
      <vt:variant>
        <vt:lpwstr/>
      </vt:variant>
      <vt:variant>
        <vt:lpwstr>_Toc411412108</vt:lpwstr>
      </vt:variant>
      <vt:variant>
        <vt:i4>1048629</vt:i4>
      </vt:variant>
      <vt:variant>
        <vt:i4>149</vt:i4>
      </vt:variant>
      <vt:variant>
        <vt:i4>0</vt:i4>
      </vt:variant>
      <vt:variant>
        <vt:i4>5</vt:i4>
      </vt:variant>
      <vt:variant>
        <vt:lpwstr/>
      </vt:variant>
      <vt:variant>
        <vt:lpwstr>_Toc411412107</vt:lpwstr>
      </vt:variant>
      <vt:variant>
        <vt:i4>1048629</vt:i4>
      </vt:variant>
      <vt:variant>
        <vt:i4>143</vt:i4>
      </vt:variant>
      <vt:variant>
        <vt:i4>0</vt:i4>
      </vt:variant>
      <vt:variant>
        <vt:i4>5</vt:i4>
      </vt:variant>
      <vt:variant>
        <vt:lpwstr/>
      </vt:variant>
      <vt:variant>
        <vt:lpwstr>_Toc411412106</vt:lpwstr>
      </vt:variant>
      <vt:variant>
        <vt:i4>1048629</vt:i4>
      </vt:variant>
      <vt:variant>
        <vt:i4>137</vt:i4>
      </vt:variant>
      <vt:variant>
        <vt:i4>0</vt:i4>
      </vt:variant>
      <vt:variant>
        <vt:i4>5</vt:i4>
      </vt:variant>
      <vt:variant>
        <vt:lpwstr/>
      </vt:variant>
      <vt:variant>
        <vt:lpwstr>_Toc411412105</vt:lpwstr>
      </vt:variant>
      <vt:variant>
        <vt:i4>1048629</vt:i4>
      </vt:variant>
      <vt:variant>
        <vt:i4>131</vt:i4>
      </vt:variant>
      <vt:variant>
        <vt:i4>0</vt:i4>
      </vt:variant>
      <vt:variant>
        <vt:i4>5</vt:i4>
      </vt:variant>
      <vt:variant>
        <vt:lpwstr/>
      </vt:variant>
      <vt:variant>
        <vt:lpwstr>_Toc411412104</vt:lpwstr>
      </vt:variant>
      <vt:variant>
        <vt:i4>1048629</vt:i4>
      </vt:variant>
      <vt:variant>
        <vt:i4>125</vt:i4>
      </vt:variant>
      <vt:variant>
        <vt:i4>0</vt:i4>
      </vt:variant>
      <vt:variant>
        <vt:i4>5</vt:i4>
      </vt:variant>
      <vt:variant>
        <vt:lpwstr/>
      </vt:variant>
      <vt:variant>
        <vt:lpwstr>_Toc411412103</vt:lpwstr>
      </vt:variant>
      <vt:variant>
        <vt:i4>1048629</vt:i4>
      </vt:variant>
      <vt:variant>
        <vt:i4>119</vt:i4>
      </vt:variant>
      <vt:variant>
        <vt:i4>0</vt:i4>
      </vt:variant>
      <vt:variant>
        <vt:i4>5</vt:i4>
      </vt:variant>
      <vt:variant>
        <vt:lpwstr/>
      </vt:variant>
      <vt:variant>
        <vt:lpwstr>_Toc411412102</vt:lpwstr>
      </vt:variant>
      <vt:variant>
        <vt:i4>1048629</vt:i4>
      </vt:variant>
      <vt:variant>
        <vt:i4>113</vt:i4>
      </vt:variant>
      <vt:variant>
        <vt:i4>0</vt:i4>
      </vt:variant>
      <vt:variant>
        <vt:i4>5</vt:i4>
      </vt:variant>
      <vt:variant>
        <vt:lpwstr/>
      </vt:variant>
      <vt:variant>
        <vt:lpwstr>_Toc411412101</vt:lpwstr>
      </vt:variant>
      <vt:variant>
        <vt:i4>1048629</vt:i4>
      </vt:variant>
      <vt:variant>
        <vt:i4>107</vt:i4>
      </vt:variant>
      <vt:variant>
        <vt:i4>0</vt:i4>
      </vt:variant>
      <vt:variant>
        <vt:i4>5</vt:i4>
      </vt:variant>
      <vt:variant>
        <vt:lpwstr/>
      </vt:variant>
      <vt:variant>
        <vt:lpwstr>_Toc411412100</vt:lpwstr>
      </vt:variant>
      <vt:variant>
        <vt:i4>1638452</vt:i4>
      </vt:variant>
      <vt:variant>
        <vt:i4>101</vt:i4>
      </vt:variant>
      <vt:variant>
        <vt:i4>0</vt:i4>
      </vt:variant>
      <vt:variant>
        <vt:i4>5</vt:i4>
      </vt:variant>
      <vt:variant>
        <vt:lpwstr/>
      </vt:variant>
      <vt:variant>
        <vt:lpwstr>_Toc411412099</vt:lpwstr>
      </vt:variant>
      <vt:variant>
        <vt:i4>1638452</vt:i4>
      </vt:variant>
      <vt:variant>
        <vt:i4>95</vt:i4>
      </vt:variant>
      <vt:variant>
        <vt:i4>0</vt:i4>
      </vt:variant>
      <vt:variant>
        <vt:i4>5</vt:i4>
      </vt:variant>
      <vt:variant>
        <vt:lpwstr/>
      </vt:variant>
      <vt:variant>
        <vt:lpwstr>_Toc411412098</vt:lpwstr>
      </vt:variant>
      <vt:variant>
        <vt:i4>1638452</vt:i4>
      </vt:variant>
      <vt:variant>
        <vt:i4>89</vt:i4>
      </vt:variant>
      <vt:variant>
        <vt:i4>0</vt:i4>
      </vt:variant>
      <vt:variant>
        <vt:i4>5</vt:i4>
      </vt:variant>
      <vt:variant>
        <vt:lpwstr/>
      </vt:variant>
      <vt:variant>
        <vt:lpwstr>_Toc411412097</vt:lpwstr>
      </vt:variant>
      <vt:variant>
        <vt:i4>1638452</vt:i4>
      </vt:variant>
      <vt:variant>
        <vt:i4>83</vt:i4>
      </vt:variant>
      <vt:variant>
        <vt:i4>0</vt:i4>
      </vt:variant>
      <vt:variant>
        <vt:i4>5</vt:i4>
      </vt:variant>
      <vt:variant>
        <vt:lpwstr/>
      </vt:variant>
      <vt:variant>
        <vt:lpwstr>_Toc411412096</vt:lpwstr>
      </vt:variant>
      <vt:variant>
        <vt:i4>1638452</vt:i4>
      </vt:variant>
      <vt:variant>
        <vt:i4>77</vt:i4>
      </vt:variant>
      <vt:variant>
        <vt:i4>0</vt:i4>
      </vt:variant>
      <vt:variant>
        <vt:i4>5</vt:i4>
      </vt:variant>
      <vt:variant>
        <vt:lpwstr/>
      </vt:variant>
      <vt:variant>
        <vt:lpwstr>_Toc411412095</vt:lpwstr>
      </vt:variant>
      <vt:variant>
        <vt:i4>1638452</vt:i4>
      </vt:variant>
      <vt:variant>
        <vt:i4>71</vt:i4>
      </vt:variant>
      <vt:variant>
        <vt:i4>0</vt:i4>
      </vt:variant>
      <vt:variant>
        <vt:i4>5</vt:i4>
      </vt:variant>
      <vt:variant>
        <vt:lpwstr/>
      </vt:variant>
      <vt:variant>
        <vt:lpwstr>_Toc411412094</vt:lpwstr>
      </vt:variant>
      <vt:variant>
        <vt:i4>1638452</vt:i4>
      </vt:variant>
      <vt:variant>
        <vt:i4>65</vt:i4>
      </vt:variant>
      <vt:variant>
        <vt:i4>0</vt:i4>
      </vt:variant>
      <vt:variant>
        <vt:i4>5</vt:i4>
      </vt:variant>
      <vt:variant>
        <vt:lpwstr/>
      </vt:variant>
      <vt:variant>
        <vt:lpwstr>_Toc411412093</vt:lpwstr>
      </vt:variant>
      <vt:variant>
        <vt:i4>1638452</vt:i4>
      </vt:variant>
      <vt:variant>
        <vt:i4>59</vt:i4>
      </vt:variant>
      <vt:variant>
        <vt:i4>0</vt:i4>
      </vt:variant>
      <vt:variant>
        <vt:i4>5</vt:i4>
      </vt:variant>
      <vt:variant>
        <vt:lpwstr/>
      </vt:variant>
      <vt:variant>
        <vt:lpwstr>_Toc411412092</vt:lpwstr>
      </vt:variant>
      <vt:variant>
        <vt:i4>1638452</vt:i4>
      </vt:variant>
      <vt:variant>
        <vt:i4>53</vt:i4>
      </vt:variant>
      <vt:variant>
        <vt:i4>0</vt:i4>
      </vt:variant>
      <vt:variant>
        <vt:i4>5</vt:i4>
      </vt:variant>
      <vt:variant>
        <vt:lpwstr/>
      </vt:variant>
      <vt:variant>
        <vt:lpwstr>_Toc411412091</vt:lpwstr>
      </vt:variant>
      <vt:variant>
        <vt:i4>1638452</vt:i4>
      </vt:variant>
      <vt:variant>
        <vt:i4>47</vt:i4>
      </vt:variant>
      <vt:variant>
        <vt:i4>0</vt:i4>
      </vt:variant>
      <vt:variant>
        <vt:i4>5</vt:i4>
      </vt:variant>
      <vt:variant>
        <vt:lpwstr/>
      </vt:variant>
      <vt:variant>
        <vt:lpwstr>_Toc411412090</vt:lpwstr>
      </vt:variant>
      <vt:variant>
        <vt:i4>1572916</vt:i4>
      </vt:variant>
      <vt:variant>
        <vt:i4>41</vt:i4>
      </vt:variant>
      <vt:variant>
        <vt:i4>0</vt:i4>
      </vt:variant>
      <vt:variant>
        <vt:i4>5</vt:i4>
      </vt:variant>
      <vt:variant>
        <vt:lpwstr/>
      </vt:variant>
      <vt:variant>
        <vt:lpwstr>_Toc411412089</vt:lpwstr>
      </vt:variant>
      <vt:variant>
        <vt:i4>1572916</vt:i4>
      </vt:variant>
      <vt:variant>
        <vt:i4>35</vt:i4>
      </vt:variant>
      <vt:variant>
        <vt:i4>0</vt:i4>
      </vt:variant>
      <vt:variant>
        <vt:i4>5</vt:i4>
      </vt:variant>
      <vt:variant>
        <vt:lpwstr/>
      </vt:variant>
      <vt:variant>
        <vt:lpwstr>_Toc411412088</vt:lpwstr>
      </vt:variant>
      <vt:variant>
        <vt:i4>1572916</vt:i4>
      </vt:variant>
      <vt:variant>
        <vt:i4>29</vt:i4>
      </vt:variant>
      <vt:variant>
        <vt:i4>0</vt:i4>
      </vt:variant>
      <vt:variant>
        <vt:i4>5</vt:i4>
      </vt:variant>
      <vt:variant>
        <vt:lpwstr/>
      </vt:variant>
      <vt:variant>
        <vt:lpwstr>_Toc411412087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European Product Registry for Energy Labelling (EPREL)</dc:title>
  <dc:subject>Water Heaters (Solar devices)</dc:subject>
  <dc:creator>MIRALLES Oscar (MOVE+ENER-SRD-EXT)</dc:creator>
  <cp:keywords>EL4</cp:keywords>
  <cp:lastModifiedBy>MIRALLES Oscar (MOVE+ENER-SRD-EXT)</cp:lastModifiedBy>
  <cp:revision>66</cp:revision>
  <cp:lastPrinted>2018-07-11T11:31:00Z</cp:lastPrinted>
  <dcterms:created xsi:type="dcterms:W3CDTF">2018-05-17T11:49:00Z</dcterms:created>
  <dcterms:modified xsi:type="dcterms:W3CDTF">2018-07-23T14:34:00Z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4.6.2.4290</vt:lpwstr>
  </property>
  <property fmtid="{D5CDD505-2E9C-101B-9397-08002B2CF9AE}" pid="3" name="EurolookVersion">
    <vt:lpwstr>4.6</vt:lpwstr>
  </property>
  <property fmtid="{D5CDD505-2E9C-101B-9397-08002B2CF9AE}" pid="4" name="DocID_EU">
    <vt:lpwstr> </vt:lpwstr>
  </property>
  <property fmtid="{D5CDD505-2E9C-101B-9397-08002B2CF9AE}" pid="5" name="ELDocType">
    <vt:lpwstr>tech.dot</vt:lpwstr>
  </property>
  <property fmtid="{D5CDD505-2E9C-101B-9397-08002B2CF9AE}" pid="6" name="Created using">
    <vt:lpwstr>EL 4.6 Build 34000</vt:lpwstr>
  </property>
  <property fmtid="{D5CDD505-2E9C-101B-9397-08002B2CF9AE}" pid="7" name="Formatting">
    <vt:lpwstr>4.1</vt:lpwstr>
  </property>
  <property fmtid="{D5CDD505-2E9C-101B-9397-08002B2CF9AE}" pid="8" name="Document Date">
    <vt:filetime>2018-07-22T22:00:00Z</vt:filetime>
  </property>
  <property fmtid="{D5CDD505-2E9C-101B-9397-08002B2CF9AE}" pid="9" name="Version">
    <vt:i4>1</vt:i4>
  </property>
  <property fmtid="{D5CDD505-2E9C-101B-9397-08002B2CF9AE}" pid="10" name="Revision">
    <vt:i4>0</vt:i4>
  </property>
  <property fmtid="{D5CDD505-2E9C-101B-9397-08002B2CF9AE}" pid="11" name="AuthorTT">
    <vt:lpwstr>Oscar Miralles</vt:lpwstr>
  </property>
  <property fmtid="{D5CDD505-2E9C-101B-9397-08002B2CF9AE}" pid="12" name="Revised by">
    <vt:lpwstr>Veerle Beelaerts</vt:lpwstr>
  </property>
  <property fmtid="{D5CDD505-2E9C-101B-9397-08002B2CF9AE}" pid="13" name="Approved by">
    <vt:lpwstr> </vt:lpwstr>
  </property>
  <property fmtid="{D5CDD505-2E9C-101B-9397-08002B2CF9AE}" pid="14" name="Public">
    <vt:lpwstr> </vt:lpwstr>
  </property>
  <property fmtid="{D5CDD505-2E9C-101B-9397-08002B2CF9AE}" pid="15" name="Reference Number">
    <vt:lpwstr> </vt:lpwstr>
  </property>
  <property fmtid="{D5CDD505-2E9C-101B-9397-08002B2CF9AE}" pid="16" name="Publisher">
    <vt:lpwstr> </vt:lpwstr>
  </property>
  <property fmtid="{D5CDD505-2E9C-101B-9397-08002B2CF9AE}" pid="17" name="elTOC">
    <vt:i4>0</vt:i4>
  </property>
  <property fmtid="{D5CDD505-2E9C-101B-9397-08002B2CF9AE}" pid="18" name="elHist">
    <vt:i4>2</vt:i4>
  </property>
  <property fmtid="{D5CDD505-2E9C-101B-9397-08002B2CF9AE}" pid="19" name="elPPublic">
    <vt:i4>1</vt:i4>
  </property>
  <property fmtid="{D5CDD505-2E9C-101B-9397-08002B2CF9AE}" pid="20" name="elPRefNum">
    <vt:i4>1</vt:i4>
  </property>
  <property fmtid="{D5CDD505-2E9C-101B-9397-08002B2CF9AE}" pid="21" name="Last edited using">
    <vt:lpwstr>EL 4.6 Build 50000</vt:lpwstr>
  </property>
  <property fmtid="{D5CDD505-2E9C-101B-9397-08002B2CF9AE}" pid="22" name="EL_Author">
    <vt:lpwstr>Oscar Miralles</vt:lpwstr>
  </property>
  <property fmtid="{D5CDD505-2E9C-101B-9397-08002B2CF9AE}" pid="23" name="Type">
    <vt:lpwstr>Eurolook Techn. &amp; Quality</vt:lpwstr>
  </property>
  <property fmtid="{D5CDD505-2E9C-101B-9397-08002B2CF9AE}" pid="24" name="Language">
    <vt:lpwstr>EN</vt:lpwstr>
  </property>
  <property fmtid="{D5CDD505-2E9C-101B-9397-08002B2CF9AE}" pid="25" name="EL_Language">
    <vt:lpwstr>EN</vt:lpwstr>
  </property>
  <property fmtid="{D5CDD505-2E9C-101B-9397-08002B2CF9AE}" pid="26" name="Project">
    <vt:lpwstr>HULLDB</vt:lpwstr>
  </property>
  <property fmtid="{D5CDD505-2E9C-101B-9397-08002B2CF9AE}" pid="27" name="ContentTypeId">
    <vt:lpwstr>0x010100F50C0DC8563509438D399C1B9795335D</vt:lpwstr>
  </property>
</Properties>
</file>