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8160FC" w14:textId="77777777" w:rsidR="00025D31" w:rsidRPr="0055734F" w:rsidRDefault="005767C2" w:rsidP="00646109">
      <w:pPr>
        <w:spacing w:line="288" w:lineRule="auto"/>
        <w:jc w:val="right"/>
        <w:rPr>
          <w:rFonts w:ascii="Arial" w:hAnsi="Arial" w:cs="Arial"/>
          <w:sz w:val="22"/>
          <w:szCs w:val="22"/>
          <w:lang w:val="en-GB"/>
        </w:rPr>
      </w:pPr>
      <w:r>
        <w:rPr>
          <w:rFonts w:ascii="Arial" w:hAnsi="Arial" w:cs="Arial"/>
          <w:sz w:val="22"/>
          <w:szCs w:val="22"/>
          <w:lang w:val="en-GB"/>
        </w:rPr>
        <w:t>10</w:t>
      </w:r>
      <w:r w:rsidR="005F723C">
        <w:rPr>
          <w:rFonts w:ascii="Arial" w:hAnsi="Arial" w:cs="Arial"/>
          <w:sz w:val="22"/>
          <w:szCs w:val="22"/>
          <w:lang w:val="en-GB"/>
        </w:rPr>
        <w:t xml:space="preserve"> October</w:t>
      </w:r>
      <w:r w:rsidR="00420017" w:rsidRPr="0055734F">
        <w:rPr>
          <w:rFonts w:ascii="Arial" w:hAnsi="Arial" w:cs="Arial"/>
          <w:sz w:val="22"/>
          <w:szCs w:val="22"/>
          <w:lang w:val="en-GB"/>
        </w:rPr>
        <w:t xml:space="preserve"> 2019</w:t>
      </w:r>
    </w:p>
    <w:p w14:paraId="7C7261A9" w14:textId="14FAFCC5" w:rsidR="00B2110F" w:rsidRPr="00646109" w:rsidRDefault="00646109" w:rsidP="00646109">
      <w:pPr>
        <w:spacing w:before="360" w:after="360" w:line="288" w:lineRule="auto"/>
        <w:jc w:val="both"/>
        <w:rPr>
          <w:rFonts w:ascii="Arial" w:hAnsi="Arial" w:cs="Arial"/>
          <w:color w:val="006600"/>
          <w:lang w:val="en-US"/>
        </w:rPr>
      </w:pPr>
      <w:r w:rsidRPr="00326B1F">
        <w:rPr>
          <w:rFonts w:ascii="Arial" w:hAnsi="Arial" w:cs="Arial"/>
          <w:b/>
          <w:color w:val="006600"/>
          <w:lang w:val="en-US"/>
        </w:rPr>
        <w:t xml:space="preserve">Joint position on </w:t>
      </w:r>
      <w:r w:rsidR="007D3811">
        <w:rPr>
          <w:rFonts w:ascii="Arial" w:hAnsi="Arial" w:cs="Arial"/>
          <w:b/>
          <w:color w:val="006600"/>
          <w:lang w:val="en-US"/>
        </w:rPr>
        <w:t xml:space="preserve">a </w:t>
      </w:r>
      <w:r w:rsidRPr="00326B1F">
        <w:rPr>
          <w:rFonts w:ascii="Arial" w:hAnsi="Arial" w:cs="Arial"/>
          <w:b/>
          <w:color w:val="006600"/>
          <w:lang w:val="en-US"/>
        </w:rPr>
        <w:t>discussion paper</w:t>
      </w:r>
      <w:r w:rsidR="007D3811">
        <w:rPr>
          <w:rFonts w:ascii="Arial" w:hAnsi="Arial" w:cs="Arial"/>
          <w:b/>
          <w:color w:val="006600"/>
          <w:lang w:val="en-US"/>
        </w:rPr>
        <w:t xml:space="preserve"> from the European Commission</w:t>
      </w:r>
      <w:r w:rsidRPr="00326B1F">
        <w:rPr>
          <w:rFonts w:ascii="Arial" w:hAnsi="Arial" w:cs="Arial"/>
          <w:b/>
          <w:color w:val="006600"/>
          <w:lang w:val="en-US"/>
        </w:rPr>
        <w:t xml:space="preserve"> regarding the </w:t>
      </w:r>
      <w:r>
        <w:rPr>
          <w:rFonts w:ascii="Arial" w:hAnsi="Arial" w:cs="Arial"/>
          <w:b/>
          <w:color w:val="006600"/>
          <w:lang w:val="en-US"/>
        </w:rPr>
        <w:t>combination</w:t>
      </w:r>
      <w:r w:rsidR="007D3811">
        <w:rPr>
          <w:rFonts w:ascii="Arial" w:hAnsi="Arial" w:cs="Arial"/>
          <w:b/>
          <w:color w:val="006600"/>
          <w:lang w:val="en-US"/>
        </w:rPr>
        <w:t xml:space="preserve"> </w:t>
      </w:r>
      <w:r w:rsidRPr="00326B1F">
        <w:rPr>
          <w:rFonts w:ascii="Arial" w:hAnsi="Arial" w:cs="Arial"/>
          <w:b/>
          <w:color w:val="006600"/>
          <w:lang w:val="en-US"/>
        </w:rPr>
        <w:t>of the energy label for local space heaters (Lot 20) and air-to-air heat pumps (Lot 10)</w:t>
      </w:r>
    </w:p>
    <w:p w14:paraId="7034C0FE" w14:textId="6F2C274B" w:rsidR="007D3811" w:rsidRDefault="00C64580" w:rsidP="007D3811">
      <w:pPr>
        <w:spacing w:before="360" w:after="360" w:line="288" w:lineRule="auto"/>
        <w:jc w:val="both"/>
        <w:rPr>
          <w:rFonts w:ascii="Arial" w:hAnsi="Arial" w:cs="Arial"/>
          <w:sz w:val="22"/>
          <w:szCs w:val="22"/>
          <w:lang w:val="en-GB"/>
        </w:rPr>
      </w:pPr>
      <w:r>
        <w:rPr>
          <w:rFonts w:ascii="Arial" w:hAnsi="Arial" w:cs="Arial"/>
          <w:noProof/>
          <w:sz w:val="22"/>
          <w:szCs w:val="22"/>
          <w:lang w:val="nb-NO" w:eastAsia="nb-NO"/>
        </w:rPr>
        <mc:AlternateContent>
          <mc:Choice Requires="wps">
            <w:drawing>
              <wp:anchor distT="0" distB="0" distL="114300" distR="114300" simplePos="0" relativeHeight="251659776" behindDoc="1" locked="0" layoutInCell="1" allowOverlap="1" wp14:anchorId="2A9DF4B8" wp14:editId="101FACDE">
                <wp:simplePos x="0" y="0"/>
                <wp:positionH relativeFrom="page">
                  <wp:posOffset>-114300</wp:posOffset>
                </wp:positionH>
                <wp:positionV relativeFrom="paragraph">
                  <wp:posOffset>1069975</wp:posOffset>
                </wp:positionV>
                <wp:extent cx="10639425" cy="581025"/>
                <wp:effectExtent l="0" t="0" r="9525" b="9525"/>
                <wp:wrapNone/>
                <wp:docPr id="7" name="Text Box 7"/>
                <wp:cNvGraphicFramePr/>
                <a:graphic xmlns:a="http://schemas.openxmlformats.org/drawingml/2006/main">
                  <a:graphicData uri="http://schemas.microsoft.com/office/word/2010/wordprocessingShape">
                    <wps:wsp>
                      <wps:cNvSpPr txBox="1"/>
                      <wps:spPr>
                        <a:xfrm>
                          <a:off x="0" y="0"/>
                          <a:ext cx="10639425" cy="581025"/>
                        </a:xfrm>
                        <a:prstGeom prst="rect">
                          <a:avLst/>
                        </a:prstGeom>
                        <a:solidFill>
                          <a:srgbClr val="BBE0B6"/>
                        </a:solidFill>
                        <a:ln w="6350">
                          <a:noFill/>
                        </a:ln>
                      </wps:spPr>
                      <wps:txbx>
                        <w:txbxContent>
                          <w:p w14:paraId="1E3EE36B" w14:textId="77777777" w:rsidR="009220A8" w:rsidRPr="009220A8" w:rsidRDefault="009220A8">
                            <w:pPr>
                              <w:rPr>
                                <w:lang w:val="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9DF4B8" id="_x0000_t202" coordsize="21600,21600" o:spt="202" path="m,l,21600r21600,l21600,xe">
                <v:stroke joinstyle="miter"/>
                <v:path gradientshapeok="t" o:connecttype="rect"/>
              </v:shapetype>
              <v:shape id="Text Box 7" o:spid="_x0000_s1026" type="#_x0000_t202" style="position:absolute;left:0;text-align:left;margin-left:-9pt;margin-top:84.25pt;width:837.75pt;height:45.7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" fillcolor="#bbe0b6" stroked="f" strokeweight=".5pt">
                <v:textbox>
                  <w:txbxContent>
                    <w:p w14:paraId="1E3EE36B" w14:textId="77777777" w:rsidR="009220A8" w:rsidRPr="009220A8" w:rsidRDefault="009220A8">
                      <w:pPr>
                        <w:rPr>
                          <w:lang w:val="en-GB"/>
                        </w:rPr>
                      </w:pPr>
                    </w:p>
                  </w:txbxContent>
                </v:textbox>
                <w10:wrap anchorx="page"/>
              </v:shape>
            </w:pict>
          </mc:Fallback>
        </mc:AlternateContent>
      </w:r>
      <w:r w:rsidR="005E5F75" w:rsidRPr="0055734F">
        <w:rPr>
          <w:rFonts w:ascii="Arial" w:hAnsi="Arial" w:cs="Arial"/>
          <w:sz w:val="22"/>
          <w:szCs w:val="22"/>
          <w:lang w:val="en-GB"/>
        </w:rPr>
        <w:t xml:space="preserve">This document provides </w:t>
      </w:r>
      <w:r w:rsidR="00756002">
        <w:rPr>
          <w:rFonts w:ascii="Arial" w:hAnsi="Arial" w:cs="Arial"/>
          <w:sz w:val="22"/>
          <w:szCs w:val="22"/>
          <w:lang w:val="en-GB"/>
        </w:rPr>
        <w:t>the views from several EU Associations (i.e. the signatories) on the merging proposal regarding two energy labelling Regulations</w:t>
      </w:r>
      <w:r w:rsidR="007D3811">
        <w:rPr>
          <w:rStyle w:val="FootnoteReference"/>
          <w:rFonts w:ascii="Arial" w:hAnsi="Arial"/>
          <w:sz w:val="22"/>
          <w:szCs w:val="22"/>
          <w:lang w:val="en-GB"/>
        </w:rPr>
        <w:footnoteReference w:id="2"/>
      </w:r>
      <w:r w:rsidR="007D3811">
        <w:rPr>
          <w:rFonts w:ascii="Arial" w:hAnsi="Arial" w:cs="Arial"/>
          <w:sz w:val="22"/>
          <w:szCs w:val="22"/>
          <w:lang w:val="en-GB"/>
        </w:rPr>
        <w:t>,</w:t>
      </w:r>
      <w:r w:rsidR="005E5F75" w:rsidRPr="0055734F">
        <w:rPr>
          <w:rFonts w:ascii="Arial" w:hAnsi="Arial" w:cs="Arial"/>
          <w:sz w:val="22"/>
          <w:szCs w:val="22"/>
          <w:lang w:val="en-GB"/>
        </w:rPr>
        <w:t xml:space="preserve"> </w:t>
      </w:r>
      <w:r w:rsidR="00603725">
        <w:rPr>
          <w:rFonts w:ascii="Arial" w:hAnsi="Arial" w:cs="Arial"/>
          <w:sz w:val="22"/>
          <w:szCs w:val="22"/>
          <w:lang w:val="en-GB"/>
        </w:rPr>
        <w:t xml:space="preserve">following </w:t>
      </w:r>
      <w:r w:rsidR="005E5F75" w:rsidRPr="0055734F">
        <w:rPr>
          <w:rFonts w:ascii="Arial" w:hAnsi="Arial" w:cs="Arial"/>
          <w:sz w:val="22"/>
          <w:szCs w:val="22"/>
          <w:lang w:val="en-GB"/>
        </w:rPr>
        <w:t>the Consultation Forum of</w:t>
      </w:r>
      <w:r w:rsidR="007D3811">
        <w:rPr>
          <w:rFonts w:ascii="Arial" w:hAnsi="Arial" w:cs="Arial"/>
          <w:sz w:val="22"/>
          <w:szCs w:val="22"/>
          <w:lang w:val="en-GB"/>
        </w:rPr>
        <w:t xml:space="preserve"> the</w:t>
      </w:r>
      <w:r w:rsidR="005E5F75" w:rsidRPr="0055734F">
        <w:rPr>
          <w:rFonts w:ascii="Arial" w:hAnsi="Arial" w:cs="Arial"/>
          <w:sz w:val="22"/>
          <w:szCs w:val="22"/>
          <w:lang w:val="en-GB"/>
        </w:rPr>
        <w:t xml:space="preserve"> </w:t>
      </w:r>
      <w:r w:rsidR="009B6D7D" w:rsidRPr="0055734F">
        <w:rPr>
          <w:rFonts w:ascii="Arial" w:hAnsi="Arial" w:cs="Arial"/>
          <w:sz w:val="22"/>
          <w:szCs w:val="22"/>
          <w:lang w:val="en-GB"/>
        </w:rPr>
        <w:t>10</w:t>
      </w:r>
      <w:r w:rsidR="007D3811" w:rsidRPr="00C64580">
        <w:rPr>
          <w:rFonts w:ascii="Arial" w:hAnsi="Arial" w:cs="Arial"/>
          <w:sz w:val="22"/>
          <w:szCs w:val="22"/>
          <w:vertAlign w:val="superscript"/>
          <w:lang w:val="en-GB"/>
        </w:rPr>
        <w:t>th</w:t>
      </w:r>
      <w:r w:rsidR="007D3811">
        <w:rPr>
          <w:rFonts w:ascii="Arial" w:hAnsi="Arial" w:cs="Arial"/>
          <w:sz w:val="22"/>
          <w:szCs w:val="22"/>
          <w:lang w:val="en-GB"/>
        </w:rPr>
        <w:t xml:space="preserve"> of</w:t>
      </w:r>
      <w:r w:rsidR="009B6D7D" w:rsidRPr="0055734F">
        <w:rPr>
          <w:rFonts w:ascii="Arial" w:hAnsi="Arial" w:cs="Arial"/>
          <w:sz w:val="22"/>
          <w:szCs w:val="22"/>
          <w:lang w:val="en-GB"/>
        </w:rPr>
        <w:t xml:space="preserve"> September</w:t>
      </w:r>
      <w:r w:rsidR="005E5F75" w:rsidRPr="0055734F">
        <w:rPr>
          <w:rFonts w:ascii="Arial" w:hAnsi="Arial" w:cs="Arial"/>
          <w:sz w:val="22"/>
          <w:szCs w:val="22"/>
          <w:lang w:val="en-GB"/>
        </w:rPr>
        <w:t xml:space="preserve"> 2019. </w:t>
      </w:r>
      <w:r w:rsidR="007D3811">
        <w:rPr>
          <w:rFonts w:ascii="Arial" w:hAnsi="Arial" w:cs="Arial"/>
          <w:sz w:val="22"/>
          <w:szCs w:val="22"/>
          <w:lang w:val="en-GB"/>
        </w:rPr>
        <w:t>It further</w:t>
      </w:r>
      <w:r w:rsidR="005E5F75" w:rsidRPr="0055734F">
        <w:rPr>
          <w:rFonts w:ascii="Arial" w:hAnsi="Arial" w:cs="Arial"/>
          <w:sz w:val="22"/>
          <w:szCs w:val="22"/>
          <w:lang w:val="en-GB"/>
        </w:rPr>
        <w:t xml:space="preserve"> reflects on the </w:t>
      </w:r>
      <w:r w:rsidR="007D3811">
        <w:rPr>
          <w:rFonts w:ascii="Arial" w:hAnsi="Arial" w:cs="Arial"/>
          <w:sz w:val="22"/>
          <w:szCs w:val="22"/>
          <w:lang w:val="en-GB"/>
        </w:rPr>
        <w:t xml:space="preserve">Commission’s </w:t>
      </w:r>
      <w:r w:rsidR="00BC574D" w:rsidRPr="0055734F">
        <w:rPr>
          <w:rFonts w:ascii="Arial" w:hAnsi="Arial" w:cs="Arial"/>
          <w:sz w:val="22"/>
          <w:szCs w:val="22"/>
          <w:lang w:val="en-GB"/>
        </w:rPr>
        <w:t xml:space="preserve">discussion </w:t>
      </w:r>
      <w:r w:rsidR="0076329A" w:rsidRPr="0055734F">
        <w:rPr>
          <w:rFonts w:ascii="Arial" w:hAnsi="Arial" w:cs="Arial"/>
          <w:sz w:val="22"/>
          <w:szCs w:val="22"/>
          <w:lang w:val="en-GB"/>
        </w:rPr>
        <w:t>paper of</w:t>
      </w:r>
      <w:r w:rsidR="007D3811">
        <w:rPr>
          <w:rFonts w:ascii="Arial" w:hAnsi="Arial" w:cs="Arial"/>
          <w:sz w:val="22"/>
          <w:szCs w:val="22"/>
          <w:lang w:val="en-GB"/>
        </w:rPr>
        <w:t xml:space="preserve"> the</w:t>
      </w:r>
      <w:r w:rsidR="0076329A" w:rsidRPr="0055734F">
        <w:rPr>
          <w:rFonts w:ascii="Arial" w:hAnsi="Arial" w:cs="Arial"/>
          <w:sz w:val="22"/>
          <w:szCs w:val="22"/>
          <w:lang w:val="en-GB"/>
        </w:rPr>
        <w:t xml:space="preserve"> 19</w:t>
      </w:r>
      <w:r w:rsidR="007D3811" w:rsidRPr="00C64580">
        <w:rPr>
          <w:rFonts w:ascii="Arial" w:hAnsi="Arial" w:cs="Arial"/>
          <w:sz w:val="22"/>
          <w:szCs w:val="22"/>
          <w:vertAlign w:val="superscript"/>
          <w:lang w:val="en-GB"/>
        </w:rPr>
        <w:t>th</w:t>
      </w:r>
      <w:r w:rsidR="007D3811">
        <w:rPr>
          <w:rFonts w:ascii="Arial" w:hAnsi="Arial" w:cs="Arial"/>
          <w:sz w:val="22"/>
          <w:szCs w:val="22"/>
          <w:lang w:val="en-GB"/>
        </w:rPr>
        <w:t xml:space="preserve"> of</w:t>
      </w:r>
      <w:r w:rsidR="0076329A" w:rsidRPr="0055734F">
        <w:rPr>
          <w:rFonts w:ascii="Arial" w:hAnsi="Arial" w:cs="Arial"/>
          <w:sz w:val="22"/>
          <w:szCs w:val="22"/>
          <w:lang w:val="en-GB"/>
        </w:rPr>
        <w:t xml:space="preserve"> July 2019</w:t>
      </w:r>
      <w:r w:rsidR="00436E36">
        <w:rPr>
          <w:rFonts w:ascii="Arial" w:hAnsi="Arial" w:cs="Arial"/>
          <w:sz w:val="22"/>
          <w:szCs w:val="22"/>
          <w:lang w:val="en-GB"/>
        </w:rPr>
        <w:t xml:space="preserve">, as well as the suggestions shared </w:t>
      </w:r>
      <w:r w:rsidR="00414668">
        <w:rPr>
          <w:rFonts w:ascii="Arial" w:hAnsi="Arial" w:cs="Arial"/>
          <w:sz w:val="22"/>
          <w:szCs w:val="22"/>
          <w:lang w:val="en-GB"/>
        </w:rPr>
        <w:t>by Member States’ representatives and stakeholders a</w:t>
      </w:r>
      <w:r w:rsidR="007D3811">
        <w:rPr>
          <w:rFonts w:ascii="Arial" w:hAnsi="Arial" w:cs="Arial"/>
          <w:sz w:val="22"/>
          <w:szCs w:val="22"/>
          <w:lang w:val="en-GB"/>
        </w:rPr>
        <w:t>long</w:t>
      </w:r>
      <w:r w:rsidR="00414668">
        <w:rPr>
          <w:rFonts w:ascii="Arial" w:hAnsi="Arial" w:cs="Arial"/>
          <w:sz w:val="22"/>
          <w:szCs w:val="22"/>
          <w:lang w:val="en-GB"/>
        </w:rPr>
        <w:t xml:space="preserve"> the </w:t>
      </w:r>
      <w:r w:rsidR="007D3811">
        <w:rPr>
          <w:rFonts w:ascii="Arial" w:hAnsi="Arial" w:cs="Arial"/>
          <w:sz w:val="22"/>
          <w:szCs w:val="22"/>
          <w:lang w:val="en-GB"/>
        </w:rPr>
        <w:t>Consultation Forum.</w:t>
      </w:r>
      <w:bookmarkStart w:id="0" w:name="_Toc20930200"/>
    </w:p>
    <w:p w14:paraId="2C630B0F" w14:textId="5AD66D4E" w:rsidR="001C019B" w:rsidRPr="00C146E0" w:rsidRDefault="00E121FD" w:rsidP="007D3811">
      <w:pPr>
        <w:spacing w:before="360" w:after="360" w:line="288" w:lineRule="auto"/>
        <w:jc w:val="both"/>
        <w:rPr>
          <w:rFonts w:ascii="Arial" w:hAnsi="Arial" w:cs="Arial"/>
          <w:b/>
          <w:bCs/>
          <w:lang w:val="en-GB"/>
        </w:rPr>
      </w:pPr>
      <w:r w:rsidRPr="00C146E0">
        <w:rPr>
          <w:rFonts w:ascii="Arial" w:hAnsi="Arial" w:cs="Arial"/>
          <w:b/>
          <w:lang w:val="en-GB"/>
        </w:rPr>
        <w:t>Why the</w:t>
      </w:r>
      <w:r w:rsidR="006C41E5" w:rsidRPr="00C146E0">
        <w:rPr>
          <w:rFonts w:ascii="Arial" w:hAnsi="Arial" w:cs="Arial"/>
          <w:b/>
          <w:lang w:val="en-GB"/>
        </w:rPr>
        <w:t xml:space="preserve"> energy label for local space heaters </w:t>
      </w:r>
      <w:r w:rsidRPr="00C146E0">
        <w:rPr>
          <w:rFonts w:ascii="Arial" w:hAnsi="Arial" w:cs="Arial"/>
          <w:b/>
          <w:lang w:val="en-GB"/>
        </w:rPr>
        <w:t>and air-to-air heat pumps should be based on</w:t>
      </w:r>
      <w:r w:rsidR="00576FC3" w:rsidRPr="00C146E0">
        <w:rPr>
          <w:rFonts w:ascii="Arial" w:hAnsi="Arial" w:cs="Arial"/>
          <w:b/>
          <w:lang w:val="en-GB"/>
        </w:rPr>
        <w:t xml:space="preserve"> distinct</w:t>
      </w:r>
      <w:r w:rsidR="006C41E5" w:rsidRPr="00C146E0">
        <w:rPr>
          <w:rFonts w:ascii="Arial" w:hAnsi="Arial" w:cs="Arial"/>
          <w:b/>
          <w:lang w:val="en-GB"/>
        </w:rPr>
        <w:t xml:space="preserve"> energy efficiency </w:t>
      </w:r>
      <w:r w:rsidR="00A558CA" w:rsidRPr="00C146E0">
        <w:rPr>
          <w:rFonts w:ascii="Arial" w:hAnsi="Arial" w:cs="Arial"/>
          <w:b/>
          <w:lang w:val="en-GB"/>
        </w:rPr>
        <w:t>classes</w:t>
      </w:r>
      <w:bookmarkEnd w:id="0"/>
      <w:r w:rsidR="009220A8" w:rsidRPr="00C146E0">
        <w:rPr>
          <w:rFonts w:ascii="Arial" w:hAnsi="Arial" w:cs="Arial"/>
          <w:b/>
          <w:lang w:val="en-GB"/>
        </w:rPr>
        <w:t>:</w:t>
      </w:r>
    </w:p>
    <w:p w14:paraId="6EAC1B82" w14:textId="14ACDB4E" w:rsidR="00D33ACA" w:rsidRPr="0055734F" w:rsidRDefault="00B21166" w:rsidP="00646109">
      <w:pPr>
        <w:spacing w:before="360" w:after="120" w:line="288" w:lineRule="auto"/>
        <w:jc w:val="both"/>
        <w:rPr>
          <w:rFonts w:ascii="Arial" w:hAnsi="Arial" w:cs="Arial"/>
          <w:sz w:val="22"/>
          <w:szCs w:val="22"/>
          <w:lang w:val="en-GB"/>
        </w:rPr>
      </w:pPr>
      <w:r w:rsidRPr="0055734F">
        <w:rPr>
          <w:rFonts w:ascii="Arial" w:hAnsi="Arial" w:cs="Arial"/>
          <w:sz w:val="22"/>
          <w:szCs w:val="22"/>
          <w:lang w:val="en-GB"/>
        </w:rPr>
        <w:t xml:space="preserve">In its </w:t>
      </w:r>
      <w:r w:rsidR="00E121FD" w:rsidRPr="0055734F">
        <w:rPr>
          <w:rFonts w:ascii="Arial" w:hAnsi="Arial" w:cs="Arial"/>
          <w:sz w:val="22"/>
          <w:szCs w:val="22"/>
          <w:lang w:val="en-GB"/>
        </w:rPr>
        <w:t>discussion paper</w:t>
      </w:r>
      <w:r w:rsidRPr="0055734F">
        <w:rPr>
          <w:rFonts w:ascii="Arial" w:hAnsi="Arial" w:cs="Arial"/>
          <w:sz w:val="22"/>
          <w:szCs w:val="22"/>
          <w:lang w:val="en-GB"/>
        </w:rPr>
        <w:t xml:space="preserve">, </w:t>
      </w:r>
      <w:r w:rsidR="004F54F9" w:rsidRPr="0055734F">
        <w:rPr>
          <w:rFonts w:ascii="Arial" w:hAnsi="Arial" w:cs="Arial"/>
          <w:sz w:val="22"/>
          <w:szCs w:val="22"/>
          <w:lang w:val="en-GB"/>
        </w:rPr>
        <w:t xml:space="preserve">the European Commission </w:t>
      </w:r>
      <w:r w:rsidR="00D33ACA" w:rsidRPr="0055734F">
        <w:rPr>
          <w:rFonts w:ascii="Arial" w:hAnsi="Arial" w:cs="Arial"/>
          <w:sz w:val="22"/>
          <w:szCs w:val="22"/>
          <w:lang w:val="en-GB"/>
        </w:rPr>
        <w:t xml:space="preserve">raises the question “whether or not consumers should be able to compare the energy efficiencies of those products by means of a single energy label, </w:t>
      </w:r>
      <w:r w:rsidR="004D3073">
        <w:rPr>
          <w:rFonts w:ascii="Arial" w:hAnsi="Arial" w:cs="Arial"/>
          <w:sz w:val="22"/>
          <w:szCs w:val="22"/>
          <w:lang w:val="en-GB"/>
        </w:rPr>
        <w:t>e.g.</w:t>
      </w:r>
      <w:r w:rsidR="00D33ACA" w:rsidRPr="0055734F">
        <w:rPr>
          <w:rFonts w:ascii="Arial" w:hAnsi="Arial" w:cs="Arial"/>
          <w:sz w:val="22"/>
          <w:szCs w:val="22"/>
          <w:lang w:val="en-GB"/>
        </w:rPr>
        <w:t xml:space="preserve"> by introducing the same energy efficiency classes for all products on a ‘combined’ energy label (air-to-air heat pumps ≤12 kW and local space heaters ≤50 kW).”</w:t>
      </w:r>
    </w:p>
    <w:p w14:paraId="5BA83AFE" w14:textId="2CAA0D77" w:rsidR="0008236B" w:rsidRPr="0055734F" w:rsidRDefault="007C4D49" w:rsidP="00646109">
      <w:pPr>
        <w:spacing w:before="240" w:after="120" w:line="288" w:lineRule="auto"/>
        <w:jc w:val="both"/>
        <w:rPr>
          <w:rFonts w:ascii="Arial" w:hAnsi="Arial" w:cs="Arial"/>
          <w:sz w:val="22"/>
          <w:szCs w:val="22"/>
          <w:lang w:val="en-GB"/>
        </w:rPr>
      </w:pPr>
      <w:r w:rsidRPr="0055734F">
        <w:rPr>
          <w:rFonts w:ascii="Arial" w:hAnsi="Arial" w:cs="Arial"/>
          <w:sz w:val="22"/>
          <w:szCs w:val="22"/>
          <w:lang w:val="en-GB"/>
        </w:rPr>
        <w:t>F</w:t>
      </w:r>
      <w:r w:rsidR="009418D6">
        <w:rPr>
          <w:rFonts w:ascii="Arial" w:hAnsi="Arial" w:cs="Arial"/>
          <w:sz w:val="22"/>
          <w:szCs w:val="22"/>
          <w:lang w:val="en-GB"/>
        </w:rPr>
        <w:t>rom the perspective of the signatories</w:t>
      </w:r>
      <w:r w:rsidRPr="0055734F">
        <w:rPr>
          <w:rFonts w:ascii="Arial" w:hAnsi="Arial" w:cs="Arial"/>
          <w:sz w:val="22"/>
          <w:szCs w:val="22"/>
          <w:lang w:val="en-GB"/>
        </w:rPr>
        <w:t>,</w:t>
      </w:r>
      <w:r w:rsidR="009920B9" w:rsidRPr="0055734F">
        <w:rPr>
          <w:rFonts w:ascii="Arial" w:hAnsi="Arial" w:cs="Arial"/>
          <w:sz w:val="22"/>
          <w:szCs w:val="22"/>
          <w:lang w:val="en-GB"/>
        </w:rPr>
        <w:t xml:space="preserve"> </w:t>
      </w:r>
      <w:r w:rsidRPr="0055734F">
        <w:rPr>
          <w:rFonts w:ascii="Arial" w:hAnsi="Arial" w:cs="Arial"/>
          <w:sz w:val="22"/>
          <w:szCs w:val="22"/>
          <w:lang w:val="en-GB"/>
        </w:rPr>
        <w:t>if</w:t>
      </w:r>
      <w:r w:rsidR="004D763E">
        <w:rPr>
          <w:rFonts w:ascii="Arial" w:hAnsi="Arial" w:cs="Arial"/>
          <w:sz w:val="22"/>
          <w:szCs w:val="22"/>
          <w:lang w:val="en-GB"/>
        </w:rPr>
        <w:t xml:space="preserve"> a heating</w:t>
      </w:r>
      <w:r w:rsidRPr="0055734F">
        <w:rPr>
          <w:rFonts w:ascii="Arial" w:hAnsi="Arial" w:cs="Arial"/>
          <w:sz w:val="22"/>
          <w:szCs w:val="22"/>
          <w:lang w:val="en-GB"/>
        </w:rPr>
        <w:t xml:space="preserve"> </w:t>
      </w:r>
      <w:r w:rsidR="004B30C6" w:rsidRPr="0055734F">
        <w:rPr>
          <w:rFonts w:ascii="Arial" w:hAnsi="Arial" w:cs="Arial"/>
          <w:sz w:val="22"/>
          <w:szCs w:val="22"/>
          <w:lang w:val="en-GB"/>
        </w:rPr>
        <w:t>product ha</w:t>
      </w:r>
      <w:r w:rsidR="004D763E">
        <w:rPr>
          <w:rFonts w:ascii="Arial" w:hAnsi="Arial" w:cs="Arial"/>
          <w:sz w:val="22"/>
          <w:szCs w:val="22"/>
          <w:lang w:val="en-GB"/>
        </w:rPr>
        <w:t>s</w:t>
      </w:r>
      <w:r w:rsidRPr="0055734F">
        <w:rPr>
          <w:rFonts w:ascii="Arial" w:hAnsi="Arial" w:cs="Arial"/>
          <w:sz w:val="22"/>
          <w:szCs w:val="22"/>
          <w:lang w:val="en-GB"/>
        </w:rPr>
        <w:t xml:space="preserve"> </w:t>
      </w:r>
      <w:r w:rsidR="004B30C6" w:rsidRPr="0055734F">
        <w:rPr>
          <w:rFonts w:ascii="Arial" w:hAnsi="Arial" w:cs="Arial"/>
          <w:sz w:val="22"/>
          <w:szCs w:val="22"/>
          <w:lang w:val="en-GB"/>
        </w:rPr>
        <w:t xml:space="preserve">a comparable function to </w:t>
      </w:r>
      <w:r w:rsidR="004D763E">
        <w:rPr>
          <w:rFonts w:ascii="Arial" w:hAnsi="Arial" w:cs="Arial"/>
          <w:sz w:val="22"/>
          <w:szCs w:val="22"/>
          <w:lang w:val="en-GB"/>
        </w:rPr>
        <w:t>an</w:t>
      </w:r>
      <w:r w:rsidR="004B30C6" w:rsidRPr="0055734F">
        <w:rPr>
          <w:rFonts w:ascii="Arial" w:hAnsi="Arial" w:cs="Arial"/>
          <w:sz w:val="22"/>
          <w:szCs w:val="22"/>
          <w:lang w:val="en-GB"/>
        </w:rPr>
        <w:t>other heating product</w:t>
      </w:r>
      <w:r w:rsidRPr="0055734F">
        <w:rPr>
          <w:rFonts w:ascii="Arial" w:hAnsi="Arial" w:cs="Arial"/>
          <w:sz w:val="22"/>
          <w:szCs w:val="22"/>
          <w:lang w:val="en-GB"/>
        </w:rPr>
        <w:t>,</w:t>
      </w:r>
      <w:r w:rsidR="004B30C6" w:rsidRPr="0055734F">
        <w:rPr>
          <w:rFonts w:ascii="Arial" w:hAnsi="Arial" w:cs="Arial"/>
          <w:sz w:val="22"/>
          <w:szCs w:val="22"/>
          <w:lang w:val="en-GB"/>
        </w:rPr>
        <w:t xml:space="preserve"> then a comparable </w:t>
      </w:r>
      <w:r w:rsidR="004D763E">
        <w:rPr>
          <w:rFonts w:ascii="Arial" w:hAnsi="Arial" w:cs="Arial"/>
          <w:sz w:val="22"/>
          <w:szCs w:val="22"/>
          <w:lang w:val="en-GB"/>
        </w:rPr>
        <w:t xml:space="preserve">energy </w:t>
      </w:r>
      <w:r w:rsidR="004B30C6" w:rsidRPr="0055734F">
        <w:rPr>
          <w:rFonts w:ascii="Arial" w:hAnsi="Arial" w:cs="Arial"/>
          <w:sz w:val="22"/>
          <w:szCs w:val="22"/>
          <w:lang w:val="en-GB"/>
        </w:rPr>
        <w:t>label</w:t>
      </w:r>
      <w:r w:rsidR="004D763E">
        <w:rPr>
          <w:rFonts w:ascii="Arial" w:hAnsi="Arial" w:cs="Arial"/>
          <w:sz w:val="22"/>
          <w:szCs w:val="22"/>
          <w:lang w:val="en-GB"/>
        </w:rPr>
        <w:t xml:space="preserve"> between them</w:t>
      </w:r>
      <w:r w:rsidR="004B30C6" w:rsidRPr="0055734F">
        <w:rPr>
          <w:rFonts w:ascii="Arial" w:hAnsi="Arial" w:cs="Arial"/>
          <w:sz w:val="22"/>
          <w:szCs w:val="22"/>
          <w:lang w:val="en-GB"/>
        </w:rPr>
        <w:t xml:space="preserve"> </w:t>
      </w:r>
      <w:r w:rsidRPr="0055734F">
        <w:rPr>
          <w:rFonts w:ascii="Arial" w:hAnsi="Arial" w:cs="Arial"/>
          <w:sz w:val="22"/>
          <w:szCs w:val="22"/>
          <w:lang w:val="en-GB"/>
        </w:rPr>
        <w:t>is</w:t>
      </w:r>
      <w:r w:rsidR="004D763E">
        <w:rPr>
          <w:rFonts w:ascii="Arial" w:hAnsi="Arial" w:cs="Arial"/>
          <w:sz w:val="22"/>
          <w:szCs w:val="22"/>
          <w:lang w:val="en-GB"/>
        </w:rPr>
        <w:t xml:space="preserve"> generally an</w:t>
      </w:r>
      <w:r w:rsidR="004B30C6" w:rsidRPr="0055734F">
        <w:rPr>
          <w:rFonts w:ascii="Arial" w:hAnsi="Arial" w:cs="Arial"/>
          <w:sz w:val="22"/>
          <w:szCs w:val="22"/>
          <w:lang w:val="en-GB"/>
        </w:rPr>
        <w:t xml:space="preserve"> appropriate</w:t>
      </w:r>
      <w:r w:rsidR="004D763E">
        <w:rPr>
          <w:rFonts w:ascii="Arial" w:hAnsi="Arial" w:cs="Arial"/>
          <w:sz w:val="22"/>
          <w:szCs w:val="22"/>
          <w:lang w:val="en-GB"/>
        </w:rPr>
        <w:t xml:space="preserve"> tool</w:t>
      </w:r>
      <w:r w:rsidR="004B30C6" w:rsidRPr="0055734F">
        <w:rPr>
          <w:rFonts w:ascii="Arial" w:hAnsi="Arial" w:cs="Arial"/>
          <w:sz w:val="22"/>
          <w:szCs w:val="22"/>
          <w:lang w:val="en-GB"/>
        </w:rPr>
        <w:t xml:space="preserve"> for consumer information purposes</w:t>
      </w:r>
      <w:r w:rsidR="0008236B" w:rsidRPr="0055734F">
        <w:rPr>
          <w:rFonts w:ascii="Arial" w:hAnsi="Arial" w:cs="Arial"/>
          <w:sz w:val="22"/>
          <w:szCs w:val="22"/>
          <w:lang w:val="en-GB"/>
        </w:rPr>
        <w:t xml:space="preserve">. </w:t>
      </w:r>
      <w:r w:rsidR="0008236B" w:rsidRPr="0055734F">
        <w:rPr>
          <w:rFonts w:ascii="Arial" w:hAnsi="Arial" w:cs="Arial"/>
          <w:i/>
          <w:iCs/>
          <w:sz w:val="22"/>
          <w:szCs w:val="22"/>
          <w:lang w:val="en-GB"/>
        </w:rPr>
        <w:t>Why?</w:t>
      </w:r>
      <w:r w:rsidR="0008236B" w:rsidRPr="0055734F">
        <w:rPr>
          <w:rFonts w:ascii="Arial" w:hAnsi="Arial" w:cs="Arial"/>
          <w:sz w:val="22"/>
          <w:szCs w:val="22"/>
          <w:lang w:val="en-GB"/>
        </w:rPr>
        <w:t xml:space="preserve"> Because</w:t>
      </w:r>
      <w:r w:rsidR="00C146E0">
        <w:rPr>
          <w:rFonts w:ascii="Arial" w:hAnsi="Arial" w:cs="Arial"/>
          <w:sz w:val="22"/>
          <w:szCs w:val="22"/>
          <w:lang w:val="en-GB"/>
        </w:rPr>
        <w:t>,</w:t>
      </w:r>
      <w:r w:rsidR="0008236B" w:rsidRPr="0055734F">
        <w:rPr>
          <w:rFonts w:ascii="Arial" w:hAnsi="Arial" w:cs="Arial"/>
          <w:sz w:val="22"/>
          <w:szCs w:val="22"/>
          <w:lang w:val="en-GB"/>
        </w:rPr>
        <w:t xml:space="preserve"> </w:t>
      </w:r>
      <w:r w:rsidR="00C146E0">
        <w:rPr>
          <w:rFonts w:ascii="Arial" w:hAnsi="Arial" w:cs="Arial"/>
          <w:sz w:val="22"/>
          <w:szCs w:val="22"/>
          <w:lang w:val="en-GB"/>
        </w:rPr>
        <w:t xml:space="preserve">for some product types, </w:t>
      </w:r>
      <w:r w:rsidR="00F77F6B" w:rsidRPr="0055734F">
        <w:rPr>
          <w:rFonts w:ascii="Arial" w:hAnsi="Arial" w:cs="Arial"/>
          <w:sz w:val="22"/>
          <w:szCs w:val="22"/>
          <w:lang w:val="en-GB"/>
        </w:rPr>
        <w:t xml:space="preserve">a comparable energy label </w:t>
      </w:r>
      <w:r w:rsidR="00D83EF4" w:rsidRPr="0055734F">
        <w:rPr>
          <w:rFonts w:ascii="Arial" w:hAnsi="Arial" w:cs="Arial"/>
          <w:sz w:val="22"/>
          <w:szCs w:val="22"/>
          <w:lang w:val="en-GB"/>
        </w:rPr>
        <w:t>has a unique enabling role: it has the potential of directly influencing end-user towards choosing more energy efficient heating technologies.</w:t>
      </w:r>
      <w:r w:rsidR="001F5E68" w:rsidRPr="0055734F">
        <w:rPr>
          <w:rFonts w:ascii="Arial" w:hAnsi="Arial" w:cs="Arial"/>
          <w:sz w:val="22"/>
          <w:szCs w:val="22"/>
          <w:lang w:val="en-GB"/>
        </w:rPr>
        <w:t xml:space="preserve"> </w:t>
      </w:r>
      <w:r w:rsidR="004D763E">
        <w:rPr>
          <w:rFonts w:ascii="Arial" w:hAnsi="Arial" w:cs="Arial"/>
          <w:sz w:val="22"/>
          <w:szCs w:val="22"/>
          <w:lang w:val="en-GB"/>
        </w:rPr>
        <w:t>Further, if the label is consistently applied to all space heating appliances, i</w:t>
      </w:r>
      <w:r w:rsidR="001F5E68" w:rsidRPr="0055734F">
        <w:rPr>
          <w:rFonts w:ascii="Arial" w:hAnsi="Arial" w:cs="Arial"/>
          <w:sz w:val="22"/>
          <w:szCs w:val="22"/>
          <w:lang w:val="en-GB"/>
        </w:rPr>
        <w:t xml:space="preserve">t </w:t>
      </w:r>
      <w:r w:rsidR="004D763E">
        <w:rPr>
          <w:rFonts w:ascii="Arial" w:hAnsi="Arial" w:cs="Arial"/>
          <w:sz w:val="22"/>
          <w:szCs w:val="22"/>
          <w:lang w:val="en-GB"/>
        </w:rPr>
        <w:t xml:space="preserve">may </w:t>
      </w:r>
      <w:r w:rsidR="001F5E68" w:rsidRPr="0055734F">
        <w:rPr>
          <w:rFonts w:ascii="Arial" w:hAnsi="Arial" w:cs="Arial"/>
          <w:sz w:val="22"/>
          <w:szCs w:val="22"/>
          <w:lang w:val="en-GB"/>
        </w:rPr>
        <w:t xml:space="preserve">also </w:t>
      </w:r>
      <w:r w:rsidR="003D601F" w:rsidRPr="0055734F">
        <w:rPr>
          <w:rFonts w:ascii="Arial" w:hAnsi="Arial" w:cs="Arial"/>
          <w:sz w:val="22"/>
          <w:szCs w:val="22"/>
          <w:lang w:val="en-GB"/>
        </w:rPr>
        <w:t>contribute to</w:t>
      </w:r>
      <w:r w:rsidR="001F5E68" w:rsidRPr="0055734F">
        <w:rPr>
          <w:rFonts w:ascii="Arial" w:hAnsi="Arial" w:cs="Arial"/>
          <w:sz w:val="22"/>
          <w:szCs w:val="22"/>
          <w:lang w:val="en-GB"/>
        </w:rPr>
        <w:t xml:space="preserve"> a level-playing field between </w:t>
      </w:r>
      <w:r w:rsidR="006D7E0A" w:rsidRPr="0055734F">
        <w:rPr>
          <w:rFonts w:ascii="Arial" w:hAnsi="Arial" w:cs="Arial"/>
          <w:sz w:val="22"/>
          <w:szCs w:val="22"/>
          <w:lang w:val="en-GB"/>
        </w:rPr>
        <w:t xml:space="preserve">different technologies </w:t>
      </w:r>
      <w:r w:rsidR="007564AB" w:rsidRPr="0055734F">
        <w:rPr>
          <w:rFonts w:ascii="Arial" w:hAnsi="Arial" w:cs="Arial"/>
          <w:sz w:val="22"/>
          <w:szCs w:val="22"/>
          <w:lang w:val="en-GB"/>
        </w:rPr>
        <w:t xml:space="preserve">providing the same </w:t>
      </w:r>
      <w:r w:rsidR="003D601F" w:rsidRPr="0055734F">
        <w:rPr>
          <w:rFonts w:ascii="Arial" w:hAnsi="Arial" w:cs="Arial"/>
          <w:sz w:val="22"/>
          <w:szCs w:val="22"/>
          <w:lang w:val="en-GB"/>
        </w:rPr>
        <w:t xml:space="preserve">heating </w:t>
      </w:r>
      <w:r w:rsidR="007564AB" w:rsidRPr="0055734F">
        <w:rPr>
          <w:rFonts w:ascii="Arial" w:hAnsi="Arial" w:cs="Arial"/>
          <w:sz w:val="22"/>
          <w:szCs w:val="22"/>
          <w:lang w:val="en-GB"/>
        </w:rPr>
        <w:t>function</w:t>
      </w:r>
      <w:r w:rsidR="006D7E0A" w:rsidRPr="0055734F">
        <w:rPr>
          <w:rFonts w:ascii="Arial" w:hAnsi="Arial" w:cs="Arial"/>
          <w:sz w:val="22"/>
          <w:szCs w:val="22"/>
          <w:lang w:val="en-GB"/>
        </w:rPr>
        <w:t>.</w:t>
      </w:r>
    </w:p>
    <w:p w14:paraId="7D55DDA2" w14:textId="5C8D736D" w:rsidR="00073DBF" w:rsidRPr="0055734F" w:rsidRDefault="00525314" w:rsidP="00646109">
      <w:pPr>
        <w:spacing w:before="240" w:after="120" w:line="288" w:lineRule="auto"/>
        <w:jc w:val="both"/>
        <w:rPr>
          <w:rFonts w:ascii="Arial" w:hAnsi="Arial" w:cs="Arial"/>
          <w:sz w:val="22"/>
          <w:szCs w:val="22"/>
          <w:lang w:val="en-GB"/>
        </w:rPr>
      </w:pPr>
      <w:r w:rsidRPr="0055734F">
        <w:rPr>
          <w:rFonts w:ascii="Arial" w:hAnsi="Arial" w:cs="Arial"/>
          <w:sz w:val="22"/>
          <w:szCs w:val="22"/>
          <w:lang w:val="en-GB"/>
        </w:rPr>
        <w:t>For local space heaters and ai</w:t>
      </w:r>
      <w:r w:rsidR="00BC77AD" w:rsidRPr="0055734F">
        <w:rPr>
          <w:rFonts w:ascii="Arial" w:hAnsi="Arial" w:cs="Arial"/>
          <w:sz w:val="22"/>
          <w:szCs w:val="22"/>
          <w:lang w:val="en-GB"/>
        </w:rPr>
        <w:t>r-to-air heat pumps</w:t>
      </w:r>
      <w:r w:rsidRPr="0055734F">
        <w:rPr>
          <w:rFonts w:ascii="Arial" w:hAnsi="Arial" w:cs="Arial"/>
          <w:sz w:val="22"/>
          <w:szCs w:val="22"/>
          <w:lang w:val="en-GB"/>
        </w:rPr>
        <w:t>,</w:t>
      </w:r>
      <w:r w:rsidR="00BC77AD" w:rsidRPr="0055734F">
        <w:rPr>
          <w:rFonts w:ascii="Arial" w:hAnsi="Arial" w:cs="Arial"/>
          <w:sz w:val="22"/>
          <w:szCs w:val="22"/>
          <w:lang w:val="en-GB"/>
        </w:rPr>
        <w:t xml:space="preserve"> </w:t>
      </w:r>
      <w:r w:rsidR="009418D6">
        <w:rPr>
          <w:rFonts w:ascii="Arial" w:hAnsi="Arial" w:cs="Arial"/>
          <w:sz w:val="22"/>
          <w:szCs w:val="22"/>
          <w:lang w:val="en-GB"/>
        </w:rPr>
        <w:t xml:space="preserve">the signatories are </w:t>
      </w:r>
      <w:r w:rsidR="00CD7056" w:rsidRPr="0055734F">
        <w:rPr>
          <w:rFonts w:ascii="Arial" w:hAnsi="Arial" w:cs="Arial"/>
          <w:sz w:val="22"/>
          <w:szCs w:val="22"/>
          <w:lang w:val="en-GB"/>
        </w:rPr>
        <w:t xml:space="preserve">however </w:t>
      </w:r>
      <w:r w:rsidR="009418D6">
        <w:rPr>
          <w:rFonts w:ascii="Arial" w:hAnsi="Arial" w:cs="Arial"/>
          <w:sz w:val="22"/>
          <w:szCs w:val="22"/>
          <w:lang w:val="en-GB"/>
        </w:rPr>
        <w:t>un</w:t>
      </w:r>
      <w:r w:rsidR="00BC77AD" w:rsidRPr="0055734F">
        <w:rPr>
          <w:rFonts w:ascii="Arial" w:hAnsi="Arial" w:cs="Arial"/>
          <w:sz w:val="22"/>
          <w:szCs w:val="22"/>
          <w:lang w:val="en-GB"/>
        </w:rPr>
        <w:t xml:space="preserve">convinced that </w:t>
      </w:r>
      <w:r w:rsidR="00073DBF" w:rsidRPr="0055734F">
        <w:rPr>
          <w:rFonts w:ascii="Arial" w:hAnsi="Arial" w:cs="Arial"/>
          <w:sz w:val="22"/>
          <w:szCs w:val="22"/>
          <w:lang w:val="en-GB"/>
        </w:rPr>
        <w:t xml:space="preserve">the proposed </w:t>
      </w:r>
      <w:r w:rsidR="00F050DE">
        <w:rPr>
          <w:rFonts w:ascii="Arial" w:hAnsi="Arial" w:cs="Arial"/>
          <w:sz w:val="22"/>
          <w:szCs w:val="22"/>
          <w:lang w:val="en-GB"/>
        </w:rPr>
        <w:t>combination</w:t>
      </w:r>
      <w:r w:rsidR="00073DBF" w:rsidRPr="0055734F">
        <w:rPr>
          <w:rFonts w:ascii="Arial" w:hAnsi="Arial" w:cs="Arial"/>
          <w:sz w:val="22"/>
          <w:szCs w:val="22"/>
          <w:lang w:val="en-GB"/>
        </w:rPr>
        <w:t xml:space="preserve"> of the </w:t>
      </w:r>
      <w:r w:rsidR="00790FBB" w:rsidRPr="0055734F">
        <w:rPr>
          <w:rFonts w:ascii="Arial" w:hAnsi="Arial" w:cs="Arial"/>
          <w:sz w:val="22"/>
          <w:szCs w:val="22"/>
          <w:lang w:val="en-GB"/>
        </w:rPr>
        <w:t xml:space="preserve">energy labelling </w:t>
      </w:r>
      <w:r w:rsidR="005C13B6" w:rsidRPr="0055734F">
        <w:rPr>
          <w:rFonts w:ascii="Arial" w:hAnsi="Arial" w:cs="Arial"/>
          <w:sz w:val="22"/>
          <w:szCs w:val="22"/>
          <w:lang w:val="en-GB"/>
        </w:rPr>
        <w:t>R</w:t>
      </w:r>
      <w:r w:rsidR="00790FBB" w:rsidRPr="0055734F">
        <w:rPr>
          <w:rFonts w:ascii="Arial" w:hAnsi="Arial" w:cs="Arial"/>
          <w:sz w:val="22"/>
          <w:szCs w:val="22"/>
          <w:lang w:val="en-GB"/>
        </w:rPr>
        <w:t xml:space="preserve">egulations </w:t>
      </w:r>
      <w:r w:rsidR="00CD7056" w:rsidRPr="0055734F">
        <w:rPr>
          <w:rFonts w:ascii="Arial" w:hAnsi="Arial" w:cs="Arial"/>
          <w:sz w:val="22"/>
          <w:szCs w:val="22"/>
          <w:lang w:val="en-GB"/>
        </w:rPr>
        <w:t xml:space="preserve">(EU) </w:t>
      </w:r>
      <w:r w:rsidR="00972FF9" w:rsidRPr="0055734F">
        <w:rPr>
          <w:rFonts w:ascii="Arial" w:hAnsi="Arial" w:cs="Arial"/>
          <w:sz w:val="22"/>
          <w:szCs w:val="22"/>
          <w:lang w:val="en-GB"/>
        </w:rPr>
        <w:t xml:space="preserve">2015/1186 and </w:t>
      </w:r>
      <w:r w:rsidR="004D763E">
        <w:rPr>
          <w:rFonts w:ascii="Arial" w:hAnsi="Arial" w:cs="Arial"/>
          <w:sz w:val="22"/>
          <w:szCs w:val="22"/>
          <w:lang w:val="en-GB"/>
        </w:rPr>
        <w:t xml:space="preserve">(EU) </w:t>
      </w:r>
      <w:r w:rsidR="00CD7056" w:rsidRPr="0055734F">
        <w:rPr>
          <w:rFonts w:ascii="Arial" w:hAnsi="Arial" w:cs="Arial"/>
          <w:sz w:val="22"/>
          <w:szCs w:val="22"/>
          <w:lang w:val="en-GB"/>
        </w:rPr>
        <w:t xml:space="preserve">626/2011 will </w:t>
      </w:r>
      <w:r w:rsidR="00D40D00" w:rsidRPr="0055734F">
        <w:rPr>
          <w:rFonts w:ascii="Arial" w:hAnsi="Arial" w:cs="Arial"/>
          <w:sz w:val="22"/>
          <w:szCs w:val="22"/>
          <w:lang w:val="en-GB"/>
        </w:rPr>
        <w:t xml:space="preserve">help </w:t>
      </w:r>
      <w:r w:rsidR="004D3073">
        <w:rPr>
          <w:rFonts w:ascii="Arial" w:hAnsi="Arial" w:cs="Arial"/>
          <w:sz w:val="22"/>
          <w:szCs w:val="22"/>
          <w:lang w:val="en-GB"/>
        </w:rPr>
        <w:t>meet</w:t>
      </w:r>
      <w:r w:rsidR="004D3073" w:rsidRPr="0055734F">
        <w:rPr>
          <w:rFonts w:ascii="Arial" w:hAnsi="Arial" w:cs="Arial"/>
          <w:sz w:val="22"/>
          <w:szCs w:val="22"/>
          <w:lang w:val="en-GB"/>
        </w:rPr>
        <w:t xml:space="preserve"> </w:t>
      </w:r>
      <w:r w:rsidR="00D40D00" w:rsidRPr="0055734F">
        <w:rPr>
          <w:rFonts w:ascii="Arial" w:hAnsi="Arial" w:cs="Arial"/>
          <w:sz w:val="22"/>
          <w:szCs w:val="22"/>
          <w:lang w:val="en-GB"/>
        </w:rPr>
        <w:t xml:space="preserve">the </w:t>
      </w:r>
      <w:r w:rsidR="00790FBB" w:rsidRPr="0055734F">
        <w:rPr>
          <w:rFonts w:ascii="Arial" w:hAnsi="Arial" w:cs="Arial"/>
          <w:sz w:val="22"/>
          <w:szCs w:val="22"/>
          <w:lang w:val="en-GB"/>
        </w:rPr>
        <w:t xml:space="preserve">energy labelling </w:t>
      </w:r>
      <w:r w:rsidR="005C13B6" w:rsidRPr="0055734F">
        <w:rPr>
          <w:rFonts w:ascii="Arial" w:hAnsi="Arial" w:cs="Arial"/>
          <w:sz w:val="22"/>
          <w:szCs w:val="22"/>
          <w:lang w:val="en-GB"/>
        </w:rPr>
        <w:t>R</w:t>
      </w:r>
      <w:r w:rsidR="00790FBB" w:rsidRPr="0055734F">
        <w:rPr>
          <w:rFonts w:ascii="Arial" w:hAnsi="Arial" w:cs="Arial"/>
          <w:sz w:val="22"/>
          <w:szCs w:val="22"/>
          <w:lang w:val="en-GB"/>
        </w:rPr>
        <w:t>egulation</w:t>
      </w:r>
      <w:r w:rsidR="009418D6">
        <w:rPr>
          <w:rFonts w:ascii="Arial" w:hAnsi="Arial" w:cs="Arial"/>
          <w:sz w:val="22"/>
          <w:szCs w:val="22"/>
          <w:lang w:val="en-GB"/>
        </w:rPr>
        <w:t>’s</w:t>
      </w:r>
      <w:r w:rsidR="00790FBB" w:rsidRPr="0055734F">
        <w:rPr>
          <w:rFonts w:ascii="Arial" w:hAnsi="Arial" w:cs="Arial"/>
          <w:sz w:val="22"/>
          <w:szCs w:val="22"/>
          <w:lang w:val="en-GB"/>
        </w:rPr>
        <w:t xml:space="preserve"> </w:t>
      </w:r>
      <w:r w:rsidR="00EC2A5B" w:rsidRPr="0055734F">
        <w:rPr>
          <w:rFonts w:ascii="Arial" w:hAnsi="Arial" w:cs="Arial"/>
          <w:sz w:val="22"/>
          <w:szCs w:val="22"/>
          <w:lang w:val="en-GB"/>
        </w:rPr>
        <w:t>objectives</w:t>
      </w:r>
      <w:r w:rsidR="00D40D00" w:rsidRPr="0055734F">
        <w:rPr>
          <w:rStyle w:val="FootnoteReference"/>
          <w:rFonts w:ascii="Arial" w:hAnsi="Arial" w:cs="Arial"/>
          <w:sz w:val="22"/>
          <w:szCs w:val="22"/>
          <w:lang w:val="en-GB"/>
        </w:rPr>
        <w:footnoteReference w:id="3"/>
      </w:r>
      <w:r w:rsidR="00D40D00" w:rsidRPr="0055734F">
        <w:rPr>
          <w:rFonts w:ascii="Arial" w:hAnsi="Arial" w:cs="Arial"/>
          <w:sz w:val="22"/>
          <w:szCs w:val="22"/>
          <w:lang w:val="en-GB"/>
        </w:rPr>
        <w:t>.</w:t>
      </w:r>
    </w:p>
    <w:p w14:paraId="0B3B4063" w14:textId="77777777" w:rsidR="005D6B5A" w:rsidRDefault="009869EB" w:rsidP="005D6B5A">
      <w:pPr>
        <w:spacing w:before="240" w:after="120" w:line="288" w:lineRule="auto"/>
        <w:jc w:val="both"/>
        <w:rPr>
          <w:rFonts w:ascii="Arial" w:hAnsi="Arial" w:cs="Arial"/>
          <w:sz w:val="22"/>
          <w:szCs w:val="22"/>
          <w:lang w:val="en-GB"/>
        </w:rPr>
      </w:pPr>
      <w:r w:rsidRPr="0055734F">
        <w:rPr>
          <w:rFonts w:ascii="Arial" w:hAnsi="Arial" w:cs="Arial"/>
          <w:sz w:val="22"/>
          <w:szCs w:val="22"/>
          <w:lang w:val="en-GB"/>
        </w:rPr>
        <w:t>First,</w:t>
      </w:r>
      <w:r w:rsidR="00F22365" w:rsidRPr="0055734F">
        <w:rPr>
          <w:rFonts w:ascii="Arial" w:hAnsi="Arial" w:cs="Arial"/>
          <w:sz w:val="22"/>
          <w:szCs w:val="22"/>
          <w:lang w:val="en-GB"/>
        </w:rPr>
        <w:t xml:space="preserve"> ‘Lot 10’ </w:t>
      </w:r>
      <w:r w:rsidR="00BA17ED" w:rsidRPr="0055734F">
        <w:rPr>
          <w:rFonts w:ascii="Arial" w:hAnsi="Arial" w:cs="Arial"/>
          <w:sz w:val="22"/>
          <w:szCs w:val="22"/>
          <w:lang w:val="en-GB"/>
        </w:rPr>
        <w:t>and ‘</w:t>
      </w:r>
      <w:r w:rsidR="009418D6">
        <w:rPr>
          <w:rFonts w:ascii="Arial" w:hAnsi="Arial" w:cs="Arial"/>
          <w:sz w:val="22"/>
          <w:szCs w:val="22"/>
          <w:lang w:val="en-GB"/>
        </w:rPr>
        <w:t>L</w:t>
      </w:r>
      <w:r w:rsidR="00BA17ED" w:rsidRPr="0055734F">
        <w:rPr>
          <w:rFonts w:ascii="Arial" w:hAnsi="Arial" w:cs="Arial"/>
          <w:sz w:val="22"/>
          <w:szCs w:val="22"/>
          <w:lang w:val="en-GB"/>
        </w:rPr>
        <w:t xml:space="preserve">ot 20’ products </w:t>
      </w:r>
      <w:r w:rsidR="0030345F" w:rsidRPr="0055734F">
        <w:rPr>
          <w:rFonts w:ascii="Arial" w:hAnsi="Arial" w:cs="Arial"/>
          <w:sz w:val="22"/>
          <w:szCs w:val="22"/>
          <w:lang w:val="en-GB"/>
        </w:rPr>
        <w:t xml:space="preserve">do not really </w:t>
      </w:r>
      <w:r w:rsidR="00BA17ED" w:rsidRPr="0055734F">
        <w:rPr>
          <w:rFonts w:ascii="Arial" w:hAnsi="Arial" w:cs="Arial"/>
          <w:sz w:val="22"/>
          <w:szCs w:val="22"/>
          <w:lang w:val="en-GB"/>
        </w:rPr>
        <w:t>fulfil the same purpose</w:t>
      </w:r>
      <w:r w:rsidR="00C72BF9" w:rsidRPr="0055734F">
        <w:rPr>
          <w:rFonts w:ascii="Arial" w:hAnsi="Arial" w:cs="Arial"/>
          <w:sz w:val="22"/>
          <w:szCs w:val="22"/>
          <w:lang w:val="en-GB"/>
        </w:rPr>
        <w:t>s</w:t>
      </w:r>
      <w:r w:rsidR="009B29F1" w:rsidRPr="0055734F">
        <w:rPr>
          <w:rFonts w:ascii="Arial" w:hAnsi="Arial" w:cs="Arial"/>
          <w:sz w:val="22"/>
          <w:szCs w:val="22"/>
          <w:lang w:val="en-GB"/>
        </w:rPr>
        <w:t>:</w:t>
      </w:r>
    </w:p>
    <w:p w14:paraId="6AED3E03" w14:textId="77777777" w:rsidR="005D6B5A" w:rsidRDefault="009418D6" w:rsidP="005D6B5A">
      <w:pPr>
        <w:pStyle w:val="ListParagraph"/>
        <w:numPr>
          <w:ilvl w:val="0"/>
          <w:numId w:val="33"/>
        </w:numPr>
        <w:spacing w:before="240" w:after="120" w:line="288" w:lineRule="auto"/>
        <w:jc w:val="both"/>
        <w:rPr>
          <w:rFonts w:ascii="Arial" w:hAnsi="Arial" w:cs="Arial"/>
          <w:sz w:val="22"/>
          <w:szCs w:val="22"/>
          <w:lang w:val="en-GB"/>
        </w:rPr>
      </w:pPr>
      <w:r w:rsidRPr="005D6B5A">
        <w:rPr>
          <w:rFonts w:ascii="Arial" w:hAnsi="Arial" w:cs="Arial"/>
          <w:sz w:val="22"/>
          <w:szCs w:val="22"/>
          <w:lang w:val="en-GB"/>
        </w:rPr>
        <w:t>W</w:t>
      </w:r>
      <w:r w:rsidR="00BC77AD" w:rsidRPr="005D6B5A">
        <w:rPr>
          <w:rFonts w:ascii="Arial" w:hAnsi="Arial" w:cs="Arial"/>
          <w:sz w:val="22"/>
          <w:szCs w:val="22"/>
          <w:lang w:val="en-GB"/>
        </w:rPr>
        <w:t>h</w:t>
      </w:r>
      <w:r w:rsidRPr="005D6B5A">
        <w:rPr>
          <w:rFonts w:ascii="Arial" w:hAnsi="Arial" w:cs="Arial"/>
          <w:sz w:val="22"/>
          <w:szCs w:val="22"/>
          <w:lang w:val="en-GB"/>
        </w:rPr>
        <w:t>ile</w:t>
      </w:r>
      <w:r w:rsidR="00BC77AD" w:rsidRPr="005D6B5A">
        <w:rPr>
          <w:rFonts w:ascii="Arial" w:hAnsi="Arial" w:cs="Arial"/>
          <w:sz w:val="22"/>
          <w:szCs w:val="22"/>
          <w:lang w:val="en-GB"/>
        </w:rPr>
        <w:t xml:space="preserve"> Lot 10 products are providing both heating and cooling</w:t>
      </w:r>
      <w:r w:rsidR="005D6B5A" w:rsidRPr="005D6B5A">
        <w:rPr>
          <w:rFonts w:ascii="Arial" w:hAnsi="Arial" w:cs="Arial"/>
          <w:sz w:val="22"/>
          <w:szCs w:val="22"/>
          <w:lang w:val="en-GB"/>
        </w:rPr>
        <w:t xml:space="preserve"> functions</w:t>
      </w:r>
      <w:r w:rsidR="00BC77AD" w:rsidRPr="005D6B5A">
        <w:rPr>
          <w:rFonts w:ascii="Arial" w:hAnsi="Arial" w:cs="Arial"/>
          <w:sz w:val="22"/>
          <w:szCs w:val="22"/>
          <w:lang w:val="en-GB"/>
        </w:rPr>
        <w:t>, Lot 20 products only</w:t>
      </w:r>
      <w:r w:rsidR="009B29F1" w:rsidRPr="005D6B5A">
        <w:rPr>
          <w:rFonts w:ascii="Arial" w:hAnsi="Arial" w:cs="Arial"/>
          <w:sz w:val="22"/>
          <w:szCs w:val="22"/>
          <w:lang w:val="en-GB"/>
        </w:rPr>
        <w:t xml:space="preserve"> provide</w:t>
      </w:r>
      <w:r w:rsidR="00BC77AD" w:rsidRPr="005D6B5A">
        <w:rPr>
          <w:rFonts w:ascii="Arial" w:hAnsi="Arial" w:cs="Arial"/>
          <w:sz w:val="22"/>
          <w:szCs w:val="22"/>
          <w:lang w:val="en-GB"/>
        </w:rPr>
        <w:t xml:space="preserve"> heating</w:t>
      </w:r>
      <w:r w:rsidR="005D6B5A" w:rsidRPr="005D6B5A">
        <w:rPr>
          <w:rFonts w:ascii="Arial" w:hAnsi="Arial" w:cs="Arial"/>
          <w:sz w:val="22"/>
          <w:szCs w:val="22"/>
          <w:lang w:val="en-GB"/>
        </w:rPr>
        <w:t xml:space="preserve"> ones</w:t>
      </w:r>
      <w:r w:rsidR="009B29F1" w:rsidRPr="005D6B5A">
        <w:rPr>
          <w:rFonts w:ascii="Arial" w:hAnsi="Arial" w:cs="Arial"/>
          <w:sz w:val="22"/>
          <w:szCs w:val="22"/>
          <w:lang w:val="en-GB"/>
        </w:rPr>
        <w:t>;</w:t>
      </w:r>
      <w:r w:rsidR="005D6B5A">
        <w:rPr>
          <w:rFonts w:ascii="Arial" w:hAnsi="Arial" w:cs="Arial"/>
          <w:sz w:val="22"/>
          <w:szCs w:val="22"/>
          <w:lang w:val="en-GB"/>
        </w:rPr>
        <w:t xml:space="preserve"> </w:t>
      </w:r>
    </w:p>
    <w:p w14:paraId="4A43CD90" w14:textId="77777777" w:rsidR="005D6B5A" w:rsidRDefault="005D6B5A" w:rsidP="005D6B5A">
      <w:pPr>
        <w:pStyle w:val="ListParagraph"/>
        <w:spacing w:before="240" w:after="120" w:line="288" w:lineRule="auto"/>
        <w:jc w:val="both"/>
        <w:rPr>
          <w:rFonts w:ascii="Arial" w:hAnsi="Arial" w:cs="Arial"/>
          <w:sz w:val="22"/>
          <w:szCs w:val="22"/>
          <w:lang w:val="en-GB"/>
        </w:rPr>
      </w:pPr>
    </w:p>
    <w:p w14:paraId="61D84D50" w14:textId="2AB5DEE4" w:rsidR="005D6B5A" w:rsidRDefault="00BC77AD" w:rsidP="005D6B5A">
      <w:pPr>
        <w:pStyle w:val="ListParagraph"/>
        <w:numPr>
          <w:ilvl w:val="0"/>
          <w:numId w:val="33"/>
        </w:numPr>
        <w:spacing w:before="240" w:after="120" w:line="288" w:lineRule="auto"/>
        <w:jc w:val="both"/>
        <w:rPr>
          <w:rFonts w:ascii="Arial" w:hAnsi="Arial" w:cs="Arial"/>
          <w:sz w:val="22"/>
          <w:szCs w:val="22"/>
          <w:lang w:val="en-GB"/>
        </w:rPr>
      </w:pPr>
      <w:r w:rsidRPr="005D6B5A">
        <w:rPr>
          <w:rFonts w:ascii="Arial" w:hAnsi="Arial" w:cs="Arial"/>
          <w:sz w:val="22"/>
          <w:szCs w:val="22"/>
          <w:lang w:val="en-GB"/>
        </w:rPr>
        <w:t xml:space="preserve">Lot 20 products </w:t>
      </w:r>
      <w:r w:rsidR="005D6B5A">
        <w:rPr>
          <w:rFonts w:ascii="Arial" w:hAnsi="Arial" w:cs="Arial"/>
          <w:sz w:val="22"/>
          <w:szCs w:val="22"/>
          <w:lang w:val="en-GB"/>
        </w:rPr>
        <w:t>aim</w:t>
      </w:r>
      <w:r w:rsidRPr="005D6B5A">
        <w:rPr>
          <w:rFonts w:ascii="Arial" w:hAnsi="Arial" w:cs="Arial"/>
          <w:sz w:val="22"/>
          <w:szCs w:val="22"/>
          <w:lang w:val="en-GB"/>
        </w:rPr>
        <w:t xml:space="preserve"> at heating one room</w:t>
      </w:r>
      <w:r w:rsidR="00BD3373" w:rsidRPr="005D6B5A">
        <w:rPr>
          <w:rFonts w:ascii="Arial" w:hAnsi="Arial" w:cs="Arial"/>
          <w:sz w:val="22"/>
          <w:szCs w:val="22"/>
          <w:lang w:val="en-GB"/>
        </w:rPr>
        <w:t>,</w:t>
      </w:r>
      <w:r w:rsidR="005D6B5A">
        <w:rPr>
          <w:rFonts w:ascii="Arial" w:hAnsi="Arial" w:cs="Arial"/>
          <w:sz w:val="22"/>
          <w:szCs w:val="22"/>
          <w:lang w:val="en-GB"/>
        </w:rPr>
        <w:t xml:space="preserve"> whereas</w:t>
      </w:r>
      <w:r w:rsidRPr="005D6B5A">
        <w:rPr>
          <w:rFonts w:ascii="Arial" w:hAnsi="Arial" w:cs="Arial"/>
          <w:sz w:val="22"/>
          <w:szCs w:val="22"/>
          <w:lang w:val="en-GB"/>
        </w:rPr>
        <w:t xml:space="preserve"> Lot 10 products can cool / heat more than one room</w:t>
      </w:r>
      <w:r w:rsidR="0054498B" w:rsidRPr="005D6B5A">
        <w:rPr>
          <w:rFonts w:ascii="Arial" w:hAnsi="Arial" w:cs="Arial"/>
          <w:sz w:val="22"/>
          <w:szCs w:val="22"/>
          <w:lang w:val="en-GB"/>
        </w:rPr>
        <w:t xml:space="preserve"> in residential and commercial buildings</w:t>
      </w:r>
      <w:r w:rsidRPr="005D6B5A">
        <w:rPr>
          <w:rFonts w:ascii="Arial" w:hAnsi="Arial" w:cs="Arial"/>
          <w:sz w:val="22"/>
          <w:szCs w:val="22"/>
          <w:lang w:val="en-GB"/>
        </w:rPr>
        <w:t xml:space="preserve"> – e.g. multi split air-conditioners up to 12 kW can supply up to four indoor units, usually located in different rooms</w:t>
      </w:r>
      <w:r w:rsidR="002C3021" w:rsidRPr="005D6B5A">
        <w:rPr>
          <w:rFonts w:ascii="Arial" w:hAnsi="Arial" w:cs="Arial"/>
          <w:sz w:val="22"/>
          <w:szCs w:val="22"/>
          <w:lang w:val="en-GB"/>
        </w:rPr>
        <w:t>;</w:t>
      </w:r>
    </w:p>
    <w:p w14:paraId="421AE183" w14:textId="77777777" w:rsidR="005D6B5A" w:rsidRPr="005D6B5A" w:rsidRDefault="005D6B5A" w:rsidP="005D6B5A">
      <w:pPr>
        <w:pStyle w:val="ListParagraph"/>
        <w:rPr>
          <w:rFonts w:ascii="Arial" w:hAnsi="Arial" w:cs="Arial"/>
          <w:sz w:val="22"/>
          <w:szCs w:val="22"/>
          <w:lang w:val="en-GB"/>
        </w:rPr>
      </w:pPr>
    </w:p>
    <w:p w14:paraId="5ADBB9F7" w14:textId="4B8D9461" w:rsidR="00BC77AD" w:rsidRPr="005D6B5A" w:rsidRDefault="009418D6" w:rsidP="005D6B5A">
      <w:pPr>
        <w:pStyle w:val="ListParagraph"/>
        <w:numPr>
          <w:ilvl w:val="0"/>
          <w:numId w:val="33"/>
        </w:numPr>
        <w:spacing w:before="240" w:after="120" w:line="288" w:lineRule="auto"/>
        <w:jc w:val="both"/>
        <w:rPr>
          <w:rFonts w:ascii="Arial" w:hAnsi="Arial" w:cs="Arial"/>
          <w:sz w:val="22"/>
          <w:szCs w:val="22"/>
          <w:lang w:val="en-GB"/>
        </w:rPr>
      </w:pPr>
      <w:r w:rsidRPr="005D6B5A">
        <w:rPr>
          <w:rFonts w:ascii="Arial" w:hAnsi="Arial" w:cs="Arial"/>
          <w:sz w:val="22"/>
          <w:szCs w:val="22"/>
          <w:lang w:val="en-GB"/>
        </w:rPr>
        <w:t xml:space="preserve">As acknowledged in Regulation (EU) 2015/1186 </w:t>
      </w:r>
      <w:r w:rsidR="005D6B5A">
        <w:rPr>
          <w:rFonts w:ascii="Arial" w:hAnsi="Arial" w:cs="Arial"/>
          <w:sz w:val="22"/>
          <w:szCs w:val="22"/>
          <w:lang w:val="en-GB"/>
        </w:rPr>
        <w:t xml:space="preserve">under its </w:t>
      </w:r>
      <w:r w:rsidRPr="005D6B5A">
        <w:rPr>
          <w:rFonts w:ascii="Arial" w:hAnsi="Arial" w:cs="Arial"/>
          <w:sz w:val="22"/>
          <w:szCs w:val="22"/>
          <w:lang w:val="en-GB"/>
        </w:rPr>
        <w:t>Recital 5 “</w:t>
      </w:r>
      <w:r w:rsidR="00531672" w:rsidRPr="00C64580">
        <w:rPr>
          <w:rFonts w:ascii="Arial" w:hAnsi="Arial" w:cs="Arial"/>
          <w:i/>
          <w:iCs/>
          <w:sz w:val="22"/>
          <w:szCs w:val="22"/>
          <w:lang w:val="en-GB"/>
        </w:rPr>
        <w:t>the typical use [of Lot 20 product</w:t>
      </w:r>
      <w:r w:rsidR="002C62A7" w:rsidRPr="00C64580">
        <w:rPr>
          <w:rFonts w:ascii="Arial" w:hAnsi="Arial" w:cs="Arial"/>
          <w:i/>
          <w:iCs/>
          <w:sz w:val="22"/>
          <w:szCs w:val="22"/>
          <w:lang w:val="en-GB"/>
        </w:rPr>
        <w:t>s</w:t>
      </w:r>
      <w:r w:rsidR="00531672" w:rsidRPr="00C64580">
        <w:rPr>
          <w:rFonts w:ascii="Arial" w:hAnsi="Arial" w:cs="Arial"/>
          <w:i/>
          <w:iCs/>
          <w:sz w:val="22"/>
          <w:szCs w:val="22"/>
          <w:lang w:val="en-GB"/>
        </w:rPr>
        <w:t>] and therefore also energy consumption of local space heaters is different to that of other space heating products being regulated</w:t>
      </w:r>
      <w:r w:rsidR="00531672" w:rsidRPr="005D6B5A">
        <w:rPr>
          <w:rFonts w:ascii="Arial" w:hAnsi="Arial" w:cs="Arial"/>
          <w:sz w:val="22"/>
          <w:szCs w:val="22"/>
          <w:lang w:val="en-GB"/>
        </w:rPr>
        <w:t>”</w:t>
      </w:r>
      <w:r w:rsidR="00531672">
        <w:rPr>
          <w:rStyle w:val="FootnoteReference"/>
          <w:rFonts w:ascii="Arial" w:hAnsi="Arial"/>
          <w:sz w:val="22"/>
          <w:szCs w:val="22"/>
          <w:lang w:val="en-GB"/>
        </w:rPr>
        <w:footnoteReference w:id="4"/>
      </w:r>
      <w:r w:rsidR="00BD3373" w:rsidRPr="005D6B5A">
        <w:rPr>
          <w:rFonts w:ascii="Arial" w:hAnsi="Arial" w:cs="Arial"/>
          <w:sz w:val="22"/>
          <w:szCs w:val="22"/>
          <w:lang w:val="en-GB"/>
        </w:rPr>
        <w:t>.</w:t>
      </w:r>
      <w:r w:rsidR="002C62A7" w:rsidRPr="005D6B5A">
        <w:rPr>
          <w:rFonts w:ascii="Arial" w:hAnsi="Arial" w:cs="Arial"/>
          <w:sz w:val="22"/>
          <w:szCs w:val="22"/>
          <w:lang w:val="en-GB"/>
        </w:rPr>
        <w:t xml:space="preserve"> This </w:t>
      </w:r>
      <w:r w:rsidR="005D6B5A">
        <w:rPr>
          <w:rFonts w:ascii="Arial" w:hAnsi="Arial" w:cs="Arial"/>
          <w:sz w:val="22"/>
          <w:szCs w:val="22"/>
          <w:lang w:val="en-GB"/>
        </w:rPr>
        <w:t xml:space="preserve">latter </w:t>
      </w:r>
      <w:r w:rsidR="00D117A8" w:rsidRPr="005D6B5A">
        <w:rPr>
          <w:rFonts w:ascii="Arial" w:hAnsi="Arial" w:cs="Arial"/>
          <w:sz w:val="22"/>
          <w:szCs w:val="22"/>
          <w:lang w:val="en-GB"/>
        </w:rPr>
        <w:t xml:space="preserve">is one of the reasons why </w:t>
      </w:r>
      <w:r w:rsidRPr="005D6B5A">
        <w:rPr>
          <w:rFonts w:ascii="Arial" w:hAnsi="Arial" w:cs="Arial"/>
          <w:sz w:val="22"/>
          <w:szCs w:val="22"/>
          <w:lang w:val="en-GB"/>
        </w:rPr>
        <w:t>the Regulation</w:t>
      </w:r>
      <w:r w:rsidR="00D117A8" w:rsidRPr="005D6B5A">
        <w:rPr>
          <w:rFonts w:ascii="Arial" w:hAnsi="Arial" w:cs="Arial"/>
          <w:sz w:val="22"/>
          <w:szCs w:val="22"/>
          <w:lang w:val="en-GB"/>
        </w:rPr>
        <w:t xml:space="preserve"> </w:t>
      </w:r>
      <w:r w:rsidR="00597871" w:rsidRPr="005D6B5A">
        <w:rPr>
          <w:rFonts w:ascii="Arial" w:hAnsi="Arial" w:cs="Arial"/>
          <w:sz w:val="22"/>
          <w:szCs w:val="22"/>
          <w:lang w:val="en-GB"/>
        </w:rPr>
        <w:t>set</w:t>
      </w:r>
      <w:r w:rsidR="005D6B5A">
        <w:rPr>
          <w:rFonts w:ascii="Arial" w:hAnsi="Arial" w:cs="Arial"/>
          <w:sz w:val="22"/>
          <w:szCs w:val="22"/>
          <w:lang w:val="en-GB"/>
        </w:rPr>
        <w:t>s</w:t>
      </w:r>
      <w:r w:rsidR="00597871" w:rsidRPr="005D6B5A">
        <w:rPr>
          <w:rFonts w:ascii="Arial" w:hAnsi="Arial" w:cs="Arial"/>
          <w:sz w:val="22"/>
          <w:szCs w:val="22"/>
          <w:lang w:val="en-GB"/>
        </w:rPr>
        <w:t xml:space="preserve"> “</w:t>
      </w:r>
      <w:r w:rsidR="00597871" w:rsidRPr="00C64580">
        <w:rPr>
          <w:rFonts w:ascii="Arial" w:hAnsi="Arial" w:cs="Arial"/>
          <w:i/>
          <w:iCs/>
          <w:sz w:val="22"/>
          <w:szCs w:val="22"/>
          <w:lang w:val="en-GB"/>
        </w:rPr>
        <w:t>a labelling scale different to that of other space heating products.</w:t>
      </w:r>
      <w:r w:rsidR="00597871" w:rsidRPr="005D6B5A">
        <w:rPr>
          <w:rFonts w:ascii="Arial" w:hAnsi="Arial" w:cs="Arial"/>
          <w:sz w:val="22"/>
          <w:szCs w:val="22"/>
          <w:lang w:val="en-GB"/>
        </w:rPr>
        <w:t>”</w:t>
      </w:r>
    </w:p>
    <w:p w14:paraId="3A7A24A1" w14:textId="06B6B411" w:rsidR="00BC77AD" w:rsidRPr="0055734F" w:rsidRDefault="00F4640A" w:rsidP="00646109">
      <w:pPr>
        <w:spacing w:before="240" w:after="120" w:line="288" w:lineRule="auto"/>
        <w:jc w:val="both"/>
        <w:rPr>
          <w:rFonts w:ascii="Arial" w:hAnsi="Arial" w:cs="Arial"/>
          <w:sz w:val="22"/>
          <w:szCs w:val="22"/>
          <w:lang w:val="en-GB"/>
        </w:rPr>
      </w:pPr>
      <w:r w:rsidRPr="0055734F">
        <w:rPr>
          <w:rFonts w:ascii="Arial" w:hAnsi="Arial" w:cs="Arial"/>
          <w:sz w:val="22"/>
          <w:szCs w:val="22"/>
          <w:lang w:val="en-GB"/>
        </w:rPr>
        <w:t>Additionally</w:t>
      </w:r>
      <w:r w:rsidR="0069325B" w:rsidRPr="0055734F">
        <w:rPr>
          <w:rFonts w:ascii="Arial" w:hAnsi="Arial" w:cs="Arial"/>
          <w:sz w:val="22"/>
          <w:szCs w:val="22"/>
          <w:lang w:val="en-GB"/>
        </w:rPr>
        <w:t xml:space="preserve">, the </w:t>
      </w:r>
      <w:r w:rsidR="00CC5D33">
        <w:rPr>
          <w:rFonts w:ascii="Arial" w:hAnsi="Arial" w:cs="Arial"/>
          <w:sz w:val="22"/>
          <w:szCs w:val="22"/>
          <w:lang w:val="en-GB"/>
        </w:rPr>
        <w:t xml:space="preserve">merging </w:t>
      </w:r>
      <w:r w:rsidR="0069325B" w:rsidRPr="0055734F">
        <w:rPr>
          <w:rFonts w:ascii="Arial" w:hAnsi="Arial" w:cs="Arial"/>
          <w:sz w:val="22"/>
          <w:szCs w:val="22"/>
          <w:lang w:val="en-GB"/>
        </w:rPr>
        <w:t xml:space="preserve">proposal </w:t>
      </w:r>
      <w:r w:rsidR="00CC5D33">
        <w:rPr>
          <w:rFonts w:ascii="Arial" w:hAnsi="Arial" w:cs="Arial"/>
          <w:sz w:val="22"/>
          <w:szCs w:val="22"/>
          <w:lang w:val="en-GB"/>
        </w:rPr>
        <w:t>will not</w:t>
      </w:r>
      <w:r w:rsidR="0069325B" w:rsidRPr="0055734F">
        <w:rPr>
          <w:rFonts w:ascii="Arial" w:hAnsi="Arial" w:cs="Arial"/>
          <w:sz w:val="22"/>
          <w:szCs w:val="22"/>
          <w:lang w:val="en-GB"/>
        </w:rPr>
        <w:t xml:space="preserve"> help</w:t>
      </w:r>
      <w:r w:rsidR="00CC5D33">
        <w:rPr>
          <w:rFonts w:ascii="Arial" w:hAnsi="Arial" w:cs="Arial"/>
          <w:sz w:val="22"/>
          <w:szCs w:val="22"/>
          <w:lang w:val="en-GB"/>
        </w:rPr>
        <w:t xml:space="preserve"> to</w:t>
      </w:r>
      <w:r w:rsidR="0069325B" w:rsidRPr="0055734F">
        <w:rPr>
          <w:rFonts w:ascii="Arial" w:hAnsi="Arial" w:cs="Arial"/>
          <w:sz w:val="22"/>
          <w:szCs w:val="22"/>
          <w:lang w:val="en-GB"/>
        </w:rPr>
        <w:t xml:space="preserve"> </w:t>
      </w:r>
      <w:r w:rsidR="00BC77AD" w:rsidRPr="0055734F">
        <w:rPr>
          <w:rFonts w:ascii="Arial" w:hAnsi="Arial" w:cs="Arial"/>
          <w:sz w:val="22"/>
          <w:szCs w:val="22"/>
          <w:lang w:val="en-GB"/>
        </w:rPr>
        <w:t xml:space="preserve">improve the effectiveness of the energy label, </w:t>
      </w:r>
      <w:r w:rsidR="004D3073">
        <w:rPr>
          <w:rFonts w:ascii="Arial" w:hAnsi="Arial" w:cs="Arial"/>
          <w:sz w:val="22"/>
          <w:szCs w:val="22"/>
          <w:lang w:val="en-GB"/>
        </w:rPr>
        <w:t>e.g</w:t>
      </w:r>
      <w:r w:rsidR="00BC77AD" w:rsidRPr="0055734F">
        <w:rPr>
          <w:rFonts w:ascii="Arial" w:hAnsi="Arial" w:cs="Arial"/>
          <w:sz w:val="22"/>
          <w:szCs w:val="22"/>
          <w:lang w:val="en-GB"/>
        </w:rPr>
        <w:t xml:space="preserve">. </w:t>
      </w:r>
      <w:r w:rsidR="002A5597">
        <w:rPr>
          <w:rFonts w:ascii="Arial" w:hAnsi="Arial" w:cs="Arial"/>
          <w:sz w:val="22"/>
          <w:szCs w:val="22"/>
          <w:lang w:val="en-GB"/>
        </w:rPr>
        <w:t xml:space="preserve">facilitating  </w:t>
      </w:r>
      <w:r w:rsidR="00CC5D33">
        <w:rPr>
          <w:rFonts w:ascii="Arial" w:hAnsi="Arial" w:cs="Arial"/>
          <w:sz w:val="22"/>
          <w:szCs w:val="22"/>
          <w:lang w:val="en-GB"/>
        </w:rPr>
        <w:t>well-</w:t>
      </w:r>
      <w:r w:rsidR="00BC77AD" w:rsidRPr="0055734F">
        <w:rPr>
          <w:rFonts w:ascii="Arial" w:hAnsi="Arial" w:cs="Arial"/>
          <w:sz w:val="22"/>
          <w:szCs w:val="22"/>
          <w:lang w:val="en-GB"/>
        </w:rPr>
        <w:t xml:space="preserve">informed </w:t>
      </w:r>
      <w:r w:rsidR="002A5597">
        <w:rPr>
          <w:rFonts w:ascii="Arial" w:hAnsi="Arial" w:cs="Arial"/>
          <w:sz w:val="22"/>
          <w:szCs w:val="22"/>
          <w:lang w:val="en-GB"/>
        </w:rPr>
        <w:t xml:space="preserve">purchasing decisions </w:t>
      </w:r>
      <w:r w:rsidR="00CC5D33">
        <w:rPr>
          <w:rFonts w:ascii="Arial" w:hAnsi="Arial" w:cs="Arial"/>
          <w:sz w:val="22"/>
          <w:szCs w:val="22"/>
          <w:lang w:val="en-GB"/>
        </w:rPr>
        <w:t xml:space="preserve">based </w:t>
      </w:r>
      <w:r w:rsidR="002A5597">
        <w:rPr>
          <w:rFonts w:ascii="Arial" w:hAnsi="Arial" w:cs="Arial"/>
          <w:sz w:val="22"/>
          <w:szCs w:val="22"/>
          <w:lang w:val="en-GB"/>
        </w:rPr>
        <w:t xml:space="preserve">on </w:t>
      </w:r>
      <w:r w:rsidR="00BC77AD" w:rsidRPr="0055734F">
        <w:rPr>
          <w:rFonts w:ascii="Arial" w:hAnsi="Arial" w:cs="Arial"/>
          <w:sz w:val="22"/>
          <w:szCs w:val="22"/>
          <w:lang w:val="en-GB"/>
        </w:rPr>
        <w:t>the energy consumption of products</w:t>
      </w:r>
      <w:r w:rsidR="002A5597">
        <w:rPr>
          <w:rFonts w:ascii="Arial" w:hAnsi="Arial" w:cs="Arial"/>
          <w:sz w:val="22"/>
          <w:szCs w:val="22"/>
          <w:lang w:val="en-GB"/>
        </w:rPr>
        <w:t>; rather</w:t>
      </w:r>
      <w:r w:rsidR="00CC5D33">
        <w:rPr>
          <w:rFonts w:ascii="Arial" w:hAnsi="Arial" w:cs="Arial"/>
          <w:sz w:val="22"/>
          <w:szCs w:val="22"/>
          <w:lang w:val="en-GB"/>
        </w:rPr>
        <w:t>,</w:t>
      </w:r>
      <w:r w:rsidR="002A5597">
        <w:rPr>
          <w:rFonts w:ascii="Arial" w:hAnsi="Arial" w:cs="Arial"/>
          <w:sz w:val="22"/>
          <w:szCs w:val="22"/>
          <w:lang w:val="en-GB"/>
        </w:rPr>
        <w:t xml:space="preserve"> </w:t>
      </w:r>
      <w:r w:rsidR="0008518A" w:rsidRPr="0055734F">
        <w:rPr>
          <w:rFonts w:ascii="Arial" w:hAnsi="Arial" w:cs="Arial"/>
          <w:sz w:val="22"/>
          <w:szCs w:val="22"/>
          <w:lang w:val="en-GB"/>
        </w:rPr>
        <w:t>it</w:t>
      </w:r>
      <w:r w:rsidR="00CC5D33">
        <w:rPr>
          <w:rFonts w:ascii="Arial" w:hAnsi="Arial" w:cs="Arial"/>
          <w:sz w:val="22"/>
          <w:szCs w:val="22"/>
          <w:lang w:val="en-GB"/>
        </w:rPr>
        <w:t xml:space="preserve"> will</w:t>
      </w:r>
      <w:r w:rsidR="0008518A" w:rsidRPr="0055734F">
        <w:rPr>
          <w:rFonts w:ascii="Arial" w:hAnsi="Arial" w:cs="Arial"/>
          <w:sz w:val="22"/>
          <w:szCs w:val="22"/>
          <w:lang w:val="en-GB"/>
        </w:rPr>
        <w:t xml:space="preserve"> r</w:t>
      </w:r>
      <w:r w:rsidR="00BC77AD" w:rsidRPr="0055734F">
        <w:rPr>
          <w:rFonts w:ascii="Arial" w:hAnsi="Arial" w:cs="Arial"/>
          <w:sz w:val="22"/>
          <w:szCs w:val="22"/>
          <w:lang w:val="en-GB"/>
        </w:rPr>
        <w:t>educ</w:t>
      </w:r>
      <w:r w:rsidR="0008518A" w:rsidRPr="0055734F">
        <w:rPr>
          <w:rFonts w:ascii="Arial" w:hAnsi="Arial" w:cs="Arial"/>
          <w:sz w:val="22"/>
          <w:szCs w:val="22"/>
          <w:lang w:val="en-GB"/>
        </w:rPr>
        <w:t>e</w:t>
      </w:r>
      <w:r w:rsidR="00BC77AD" w:rsidRPr="0055734F">
        <w:rPr>
          <w:rFonts w:ascii="Arial" w:hAnsi="Arial" w:cs="Arial"/>
          <w:sz w:val="22"/>
          <w:szCs w:val="22"/>
          <w:lang w:val="en-GB"/>
        </w:rPr>
        <w:t xml:space="preserve"> the active </w:t>
      </w:r>
      <w:r w:rsidR="00CC5D33">
        <w:rPr>
          <w:rFonts w:ascii="Arial" w:hAnsi="Arial" w:cs="Arial"/>
          <w:sz w:val="22"/>
          <w:szCs w:val="22"/>
          <w:lang w:val="en-GB"/>
        </w:rPr>
        <w:t>energy-</w:t>
      </w:r>
      <w:r w:rsidR="00BC77AD" w:rsidRPr="0055734F">
        <w:rPr>
          <w:rFonts w:ascii="Arial" w:hAnsi="Arial" w:cs="Arial"/>
          <w:sz w:val="22"/>
          <w:szCs w:val="22"/>
          <w:lang w:val="en-GB"/>
        </w:rPr>
        <w:t xml:space="preserve">classes </w:t>
      </w:r>
      <w:r w:rsidR="00CC5D33">
        <w:rPr>
          <w:rFonts w:ascii="Arial" w:hAnsi="Arial" w:cs="Arial"/>
          <w:sz w:val="22"/>
          <w:szCs w:val="22"/>
          <w:lang w:val="en-GB"/>
        </w:rPr>
        <w:t xml:space="preserve">down </w:t>
      </w:r>
      <w:r w:rsidR="00BC77AD" w:rsidRPr="0055734F">
        <w:rPr>
          <w:rFonts w:ascii="Arial" w:hAnsi="Arial" w:cs="Arial"/>
          <w:sz w:val="22"/>
          <w:szCs w:val="22"/>
          <w:lang w:val="en-GB"/>
        </w:rPr>
        <w:t>to two for each sub-type of</w:t>
      </w:r>
      <w:r w:rsidR="00CC5D33">
        <w:rPr>
          <w:rFonts w:ascii="Arial" w:hAnsi="Arial" w:cs="Arial"/>
          <w:sz w:val="22"/>
          <w:szCs w:val="22"/>
          <w:lang w:val="en-GB"/>
        </w:rPr>
        <w:t xml:space="preserve"> a</w:t>
      </w:r>
      <w:r w:rsidR="00BC77AD" w:rsidRPr="0055734F">
        <w:rPr>
          <w:rFonts w:ascii="Arial" w:hAnsi="Arial" w:cs="Arial"/>
          <w:sz w:val="22"/>
          <w:szCs w:val="22"/>
          <w:lang w:val="en-GB"/>
        </w:rPr>
        <w:t xml:space="preserve"> product (e.g. instead of </w:t>
      </w:r>
      <w:r w:rsidR="00CC5D33">
        <w:rPr>
          <w:rFonts w:ascii="Arial" w:hAnsi="Arial" w:cs="Arial"/>
          <w:sz w:val="22"/>
          <w:szCs w:val="22"/>
          <w:lang w:val="en-GB"/>
        </w:rPr>
        <w:t xml:space="preserve">the current </w:t>
      </w:r>
      <w:r w:rsidR="00BC77AD" w:rsidRPr="0055734F">
        <w:rPr>
          <w:rFonts w:ascii="Arial" w:hAnsi="Arial" w:cs="Arial"/>
          <w:sz w:val="22"/>
          <w:szCs w:val="22"/>
          <w:lang w:val="en-GB"/>
        </w:rPr>
        <w:t>four active classes for Lot 10 products and seven active classes for Lot 20 products)</w:t>
      </w:r>
      <w:r w:rsidR="00CC5D33">
        <w:rPr>
          <w:rFonts w:ascii="Arial" w:hAnsi="Arial" w:cs="Arial"/>
          <w:sz w:val="22"/>
          <w:szCs w:val="22"/>
          <w:lang w:val="en-GB"/>
        </w:rPr>
        <w:t>.</w:t>
      </w:r>
      <w:r w:rsidR="0008518A" w:rsidRPr="0055734F">
        <w:rPr>
          <w:rFonts w:ascii="Arial" w:hAnsi="Arial" w:cs="Arial"/>
          <w:sz w:val="22"/>
          <w:szCs w:val="22"/>
          <w:lang w:val="en-GB"/>
        </w:rPr>
        <w:t xml:space="preserve"> </w:t>
      </w:r>
      <w:r w:rsidR="00CC5D33">
        <w:rPr>
          <w:rFonts w:ascii="Arial" w:hAnsi="Arial" w:cs="Arial"/>
          <w:sz w:val="22"/>
          <w:szCs w:val="22"/>
          <w:lang w:val="en-GB"/>
        </w:rPr>
        <w:t>T</w:t>
      </w:r>
      <w:r w:rsidR="002A5597">
        <w:rPr>
          <w:rFonts w:ascii="Arial" w:hAnsi="Arial" w:cs="Arial"/>
          <w:sz w:val="22"/>
          <w:szCs w:val="22"/>
          <w:lang w:val="en-GB"/>
        </w:rPr>
        <w:t>herefore</w:t>
      </w:r>
      <w:r w:rsidR="00CC5D33">
        <w:rPr>
          <w:rFonts w:ascii="Arial" w:hAnsi="Arial" w:cs="Arial"/>
          <w:sz w:val="22"/>
          <w:szCs w:val="22"/>
          <w:lang w:val="en-GB"/>
        </w:rPr>
        <w:t>,</w:t>
      </w:r>
      <w:r w:rsidR="0008518A" w:rsidRPr="0055734F">
        <w:rPr>
          <w:rFonts w:ascii="Arial" w:hAnsi="Arial" w:cs="Arial"/>
          <w:sz w:val="22"/>
          <w:szCs w:val="22"/>
          <w:lang w:val="en-GB"/>
        </w:rPr>
        <w:t xml:space="preserve"> it</w:t>
      </w:r>
      <w:r w:rsidR="00CC5D33">
        <w:rPr>
          <w:rFonts w:ascii="Arial" w:hAnsi="Arial" w:cs="Arial"/>
          <w:sz w:val="22"/>
          <w:szCs w:val="22"/>
          <w:lang w:val="en-GB"/>
        </w:rPr>
        <w:t xml:space="preserve"> will</w:t>
      </w:r>
      <w:r w:rsidR="0008518A" w:rsidRPr="0055734F">
        <w:rPr>
          <w:rFonts w:ascii="Arial" w:hAnsi="Arial" w:cs="Arial"/>
          <w:sz w:val="22"/>
          <w:szCs w:val="22"/>
          <w:lang w:val="en-GB"/>
        </w:rPr>
        <w:t xml:space="preserve"> </w:t>
      </w:r>
      <w:r w:rsidR="002A5597">
        <w:rPr>
          <w:rFonts w:ascii="Arial" w:hAnsi="Arial" w:cs="Arial"/>
          <w:sz w:val="22"/>
          <w:szCs w:val="22"/>
          <w:lang w:val="en-GB"/>
        </w:rPr>
        <w:t>significantly reduce</w:t>
      </w:r>
      <w:r w:rsidR="00BC77AD" w:rsidRPr="0055734F">
        <w:rPr>
          <w:rFonts w:ascii="Arial" w:hAnsi="Arial" w:cs="Arial"/>
          <w:sz w:val="22"/>
          <w:szCs w:val="22"/>
          <w:lang w:val="en-GB"/>
        </w:rPr>
        <w:t xml:space="preserve"> the </w:t>
      </w:r>
      <w:r w:rsidR="008B4705" w:rsidRPr="0055734F">
        <w:rPr>
          <w:rFonts w:ascii="Arial" w:hAnsi="Arial" w:cs="Arial"/>
          <w:sz w:val="22"/>
          <w:szCs w:val="22"/>
          <w:lang w:val="en-GB"/>
        </w:rPr>
        <w:t>granularity</w:t>
      </w:r>
      <w:r w:rsidR="00BC77AD" w:rsidRPr="0055734F">
        <w:rPr>
          <w:rFonts w:ascii="Arial" w:hAnsi="Arial" w:cs="Arial"/>
          <w:sz w:val="22"/>
          <w:szCs w:val="22"/>
          <w:lang w:val="en-GB"/>
        </w:rPr>
        <w:t xml:space="preserve"> of information </w:t>
      </w:r>
      <w:r w:rsidR="002A5597">
        <w:rPr>
          <w:rFonts w:ascii="Arial" w:hAnsi="Arial" w:cs="Arial"/>
          <w:sz w:val="22"/>
          <w:szCs w:val="22"/>
          <w:lang w:val="en-GB"/>
        </w:rPr>
        <w:t>provided to the</w:t>
      </w:r>
      <w:r w:rsidR="00BC77AD" w:rsidRPr="0055734F">
        <w:rPr>
          <w:rFonts w:ascii="Arial" w:hAnsi="Arial" w:cs="Arial"/>
          <w:sz w:val="22"/>
          <w:szCs w:val="22"/>
          <w:lang w:val="en-GB"/>
        </w:rPr>
        <w:t xml:space="preserve"> consumer</w:t>
      </w:r>
      <w:r w:rsidR="0008518A" w:rsidRPr="0055734F">
        <w:rPr>
          <w:rFonts w:ascii="Arial" w:hAnsi="Arial" w:cs="Arial"/>
          <w:sz w:val="22"/>
          <w:szCs w:val="22"/>
          <w:lang w:val="en-GB"/>
        </w:rPr>
        <w:t>.</w:t>
      </w:r>
    </w:p>
    <w:p w14:paraId="7ADBFD8A" w14:textId="5B767278" w:rsidR="00383D59" w:rsidRDefault="00CC5D33" w:rsidP="00646109">
      <w:pPr>
        <w:spacing w:before="240" w:after="120" w:line="288" w:lineRule="auto"/>
        <w:jc w:val="both"/>
        <w:rPr>
          <w:rFonts w:ascii="Arial" w:hAnsi="Arial" w:cs="Arial"/>
          <w:sz w:val="22"/>
          <w:szCs w:val="22"/>
          <w:lang w:val="en-GB"/>
        </w:rPr>
      </w:pPr>
      <w:r>
        <w:rPr>
          <w:rFonts w:ascii="Arial" w:hAnsi="Arial" w:cs="Arial"/>
          <w:sz w:val="22"/>
          <w:szCs w:val="22"/>
          <w:lang w:val="en-GB"/>
        </w:rPr>
        <w:t>Lastly, regarding</w:t>
      </w:r>
      <w:r w:rsidR="0008518A" w:rsidRPr="0055734F">
        <w:rPr>
          <w:rFonts w:ascii="Arial" w:hAnsi="Arial" w:cs="Arial"/>
          <w:sz w:val="22"/>
          <w:szCs w:val="22"/>
          <w:lang w:val="en-GB"/>
        </w:rPr>
        <w:t xml:space="preserve"> the</w:t>
      </w:r>
      <w:r w:rsidR="00BC77AD" w:rsidRPr="0055734F">
        <w:rPr>
          <w:rFonts w:ascii="Arial" w:hAnsi="Arial" w:cs="Arial"/>
          <w:sz w:val="22"/>
          <w:szCs w:val="22"/>
          <w:lang w:val="en-GB"/>
        </w:rPr>
        <w:t xml:space="preserve"> promot</w:t>
      </w:r>
      <w:r w:rsidR="0008518A" w:rsidRPr="0055734F">
        <w:rPr>
          <w:rFonts w:ascii="Arial" w:hAnsi="Arial" w:cs="Arial"/>
          <w:sz w:val="22"/>
          <w:szCs w:val="22"/>
          <w:lang w:val="en-GB"/>
        </w:rPr>
        <w:t>ion of</w:t>
      </w:r>
      <w:r w:rsidR="00BC77AD" w:rsidRPr="0055734F">
        <w:rPr>
          <w:rFonts w:ascii="Arial" w:hAnsi="Arial" w:cs="Arial"/>
          <w:sz w:val="22"/>
          <w:szCs w:val="22"/>
          <w:lang w:val="en-GB"/>
        </w:rPr>
        <w:t xml:space="preserve"> innovation and investment into the production of more energy efficient products</w:t>
      </w:r>
      <w:r w:rsidR="0008518A" w:rsidRPr="0055734F">
        <w:rPr>
          <w:rFonts w:ascii="Arial" w:hAnsi="Arial" w:cs="Arial"/>
          <w:sz w:val="22"/>
          <w:szCs w:val="22"/>
          <w:lang w:val="en-GB"/>
        </w:rPr>
        <w:t>, the proposed</w:t>
      </w:r>
      <w:r w:rsidR="00BC77AD" w:rsidRPr="0055734F">
        <w:rPr>
          <w:rFonts w:ascii="Arial" w:hAnsi="Arial" w:cs="Arial"/>
          <w:sz w:val="22"/>
          <w:szCs w:val="22"/>
          <w:lang w:val="en-GB"/>
        </w:rPr>
        <w:t xml:space="preserve"> </w:t>
      </w:r>
      <w:r w:rsidR="0008518A" w:rsidRPr="0055734F">
        <w:rPr>
          <w:rFonts w:ascii="Arial" w:hAnsi="Arial" w:cs="Arial"/>
          <w:sz w:val="22"/>
          <w:szCs w:val="22"/>
          <w:lang w:val="en-GB"/>
        </w:rPr>
        <w:t>decrease in</w:t>
      </w:r>
      <w:r w:rsidR="00BC77AD" w:rsidRPr="0055734F">
        <w:rPr>
          <w:rFonts w:ascii="Arial" w:hAnsi="Arial" w:cs="Arial"/>
          <w:sz w:val="22"/>
          <w:szCs w:val="22"/>
          <w:lang w:val="en-GB"/>
        </w:rPr>
        <w:t xml:space="preserve"> the number of active classes for each sub-type of products </w:t>
      </w:r>
      <w:r w:rsidRPr="0055734F">
        <w:rPr>
          <w:rFonts w:ascii="Arial" w:hAnsi="Arial" w:cs="Arial"/>
          <w:sz w:val="22"/>
          <w:szCs w:val="22"/>
          <w:lang w:val="en-GB"/>
        </w:rPr>
        <w:t>w</w:t>
      </w:r>
      <w:r>
        <w:rPr>
          <w:rFonts w:ascii="Arial" w:hAnsi="Arial" w:cs="Arial"/>
          <w:sz w:val="22"/>
          <w:szCs w:val="22"/>
          <w:lang w:val="en-GB"/>
        </w:rPr>
        <w:t>ill undoubtedly</w:t>
      </w:r>
      <w:r w:rsidRPr="0055734F">
        <w:rPr>
          <w:rFonts w:ascii="Arial" w:hAnsi="Arial" w:cs="Arial"/>
          <w:sz w:val="22"/>
          <w:szCs w:val="22"/>
          <w:lang w:val="en-GB"/>
        </w:rPr>
        <w:t xml:space="preserve"> </w:t>
      </w:r>
      <w:r>
        <w:rPr>
          <w:rFonts w:ascii="Arial" w:hAnsi="Arial" w:cs="Arial"/>
          <w:sz w:val="22"/>
          <w:szCs w:val="22"/>
          <w:lang w:val="en-GB"/>
        </w:rPr>
        <w:t>disincentivize</w:t>
      </w:r>
      <w:r w:rsidR="00BC77AD" w:rsidRPr="0055734F">
        <w:rPr>
          <w:rFonts w:ascii="Arial" w:hAnsi="Arial" w:cs="Arial"/>
          <w:sz w:val="22"/>
          <w:szCs w:val="22"/>
          <w:lang w:val="en-GB"/>
        </w:rPr>
        <w:t xml:space="preserve"> manufacturers to improve the</w:t>
      </w:r>
      <w:r>
        <w:rPr>
          <w:rFonts w:ascii="Arial" w:hAnsi="Arial" w:cs="Arial"/>
          <w:sz w:val="22"/>
          <w:szCs w:val="22"/>
          <w:lang w:val="en-GB"/>
        </w:rPr>
        <w:t xml:space="preserve"> energy</w:t>
      </w:r>
      <w:r w:rsidR="00BC77AD" w:rsidRPr="0055734F">
        <w:rPr>
          <w:rFonts w:ascii="Arial" w:hAnsi="Arial" w:cs="Arial"/>
          <w:sz w:val="22"/>
          <w:szCs w:val="22"/>
          <w:lang w:val="en-GB"/>
        </w:rPr>
        <w:t xml:space="preserve"> performance</w:t>
      </w:r>
      <w:r>
        <w:rPr>
          <w:rFonts w:ascii="Arial" w:hAnsi="Arial" w:cs="Arial"/>
          <w:sz w:val="22"/>
          <w:szCs w:val="22"/>
          <w:lang w:val="en-GB"/>
        </w:rPr>
        <w:t xml:space="preserve"> of their products</w:t>
      </w:r>
      <w:r w:rsidR="00BC77AD" w:rsidRPr="0055734F">
        <w:rPr>
          <w:rFonts w:ascii="Arial" w:hAnsi="Arial" w:cs="Arial"/>
          <w:sz w:val="22"/>
          <w:szCs w:val="22"/>
          <w:lang w:val="en-GB"/>
        </w:rPr>
        <w:t xml:space="preserve"> when these would fall in the middle of a new larger energy label class.</w:t>
      </w:r>
      <w:r w:rsidR="00A76BF7">
        <w:rPr>
          <w:rFonts w:ascii="Arial" w:hAnsi="Arial" w:cs="Arial"/>
          <w:sz w:val="22"/>
          <w:szCs w:val="22"/>
          <w:lang w:val="en-GB"/>
        </w:rPr>
        <w:t xml:space="preserve"> </w:t>
      </w:r>
      <w:r w:rsidR="00817DDE">
        <w:rPr>
          <w:rFonts w:ascii="Arial" w:hAnsi="Arial" w:cs="Arial"/>
          <w:sz w:val="22"/>
          <w:szCs w:val="22"/>
          <w:lang w:val="en-GB"/>
        </w:rPr>
        <w:t xml:space="preserve">Indeed, </w:t>
      </w:r>
      <w:r w:rsidR="00A76BF7">
        <w:rPr>
          <w:rFonts w:ascii="Arial" w:hAnsi="Arial" w:cs="Arial"/>
          <w:sz w:val="22"/>
          <w:szCs w:val="22"/>
          <w:lang w:val="en-GB"/>
        </w:rPr>
        <w:t xml:space="preserve">it would be simply impossible for </w:t>
      </w:r>
      <w:r w:rsidR="00817DDE">
        <w:rPr>
          <w:rFonts w:ascii="Arial" w:hAnsi="Arial" w:cs="Arial"/>
          <w:sz w:val="22"/>
          <w:szCs w:val="22"/>
          <w:lang w:val="en-GB"/>
        </w:rPr>
        <w:t xml:space="preserve">them </w:t>
      </w:r>
      <w:r w:rsidR="00A76BF7">
        <w:rPr>
          <w:rFonts w:ascii="Arial" w:hAnsi="Arial" w:cs="Arial"/>
          <w:sz w:val="22"/>
          <w:szCs w:val="22"/>
          <w:lang w:val="en-GB"/>
        </w:rPr>
        <w:t xml:space="preserve">to ever reach the top energy-classes.  </w:t>
      </w:r>
    </w:p>
    <w:p w14:paraId="1A3F2979" w14:textId="77777777" w:rsidR="009518EC" w:rsidRPr="00646109" w:rsidRDefault="0008518A" w:rsidP="00646109">
      <w:pPr>
        <w:pBdr>
          <w:top w:val="single" w:sz="4" w:space="6" w:color="auto"/>
          <w:left w:val="single" w:sz="4" w:space="6" w:color="auto"/>
          <w:bottom w:val="single" w:sz="4" w:space="6" w:color="auto"/>
          <w:right w:val="single" w:sz="4" w:space="6" w:color="auto"/>
        </w:pBdr>
        <w:spacing w:before="360" w:after="120" w:line="288" w:lineRule="auto"/>
        <w:jc w:val="both"/>
        <w:rPr>
          <w:rFonts w:ascii="Arial" w:hAnsi="Arial" w:cs="Arial"/>
          <w:b/>
          <w:bCs/>
          <w:sz w:val="22"/>
          <w:szCs w:val="22"/>
          <w:lang w:val="en-GB"/>
        </w:rPr>
      </w:pPr>
      <w:r w:rsidRPr="0055734F">
        <w:rPr>
          <w:rFonts w:ascii="Arial" w:hAnsi="Arial" w:cs="Arial"/>
          <w:b/>
          <w:bCs/>
          <w:sz w:val="22"/>
          <w:szCs w:val="22"/>
          <w:lang w:val="en-GB"/>
        </w:rPr>
        <w:t xml:space="preserve">For all these reasons, </w:t>
      </w:r>
      <w:r w:rsidR="004651FF">
        <w:rPr>
          <w:rFonts w:ascii="Arial" w:hAnsi="Arial" w:cs="Arial"/>
          <w:b/>
          <w:bCs/>
          <w:sz w:val="22"/>
          <w:szCs w:val="22"/>
          <w:lang w:val="en-GB"/>
        </w:rPr>
        <w:t>the signatories are</w:t>
      </w:r>
      <w:r w:rsidR="00E8571A" w:rsidRPr="0055734F">
        <w:rPr>
          <w:rFonts w:ascii="Arial" w:hAnsi="Arial" w:cs="Arial"/>
          <w:b/>
          <w:bCs/>
          <w:sz w:val="22"/>
          <w:szCs w:val="22"/>
          <w:lang w:val="en-GB"/>
        </w:rPr>
        <w:t xml:space="preserve"> not in favour of introducing a</w:t>
      </w:r>
      <w:r w:rsidR="00437DCD" w:rsidRPr="0055734F">
        <w:rPr>
          <w:rFonts w:ascii="Arial" w:hAnsi="Arial" w:cs="Arial"/>
          <w:b/>
          <w:bCs/>
          <w:sz w:val="22"/>
          <w:szCs w:val="22"/>
          <w:lang w:val="en-GB"/>
        </w:rPr>
        <w:t xml:space="preserve">n </w:t>
      </w:r>
      <w:r w:rsidR="00E8571A" w:rsidRPr="0055734F">
        <w:rPr>
          <w:rFonts w:ascii="Arial" w:hAnsi="Arial" w:cs="Arial"/>
          <w:b/>
          <w:bCs/>
          <w:sz w:val="22"/>
          <w:szCs w:val="22"/>
          <w:lang w:val="en-GB"/>
        </w:rPr>
        <w:t>energy label for air-to-air heat pumps ≤ 12 kW and local space heaters ≤ 50 kW</w:t>
      </w:r>
      <w:r w:rsidR="00437DCD" w:rsidRPr="0055734F">
        <w:rPr>
          <w:rFonts w:ascii="Arial" w:hAnsi="Arial" w:cs="Arial"/>
          <w:b/>
          <w:bCs/>
          <w:sz w:val="22"/>
          <w:szCs w:val="22"/>
          <w:lang w:val="en-GB"/>
        </w:rPr>
        <w:t xml:space="preserve"> that is based on the same energy efficiency classes.</w:t>
      </w:r>
    </w:p>
    <w:p w14:paraId="1AB149F9" w14:textId="77777777" w:rsidR="00F25D2A" w:rsidRDefault="00F25D2A" w:rsidP="00F25D2A">
      <w:pPr>
        <w:tabs>
          <w:tab w:val="left" w:pos="420"/>
        </w:tabs>
        <w:spacing w:line="288" w:lineRule="auto"/>
        <w:rPr>
          <w:rFonts w:ascii="Arial" w:hAnsi="Arial" w:cs="Arial"/>
          <w:b/>
          <w:i/>
          <w:sz w:val="20"/>
          <w:szCs w:val="20"/>
          <w:lang w:val="en-GB"/>
        </w:rPr>
      </w:pPr>
    </w:p>
    <w:p w14:paraId="37F369DA" w14:textId="77777777" w:rsidR="00F25D2A" w:rsidRDefault="00F25D2A" w:rsidP="00F25D2A">
      <w:pPr>
        <w:tabs>
          <w:tab w:val="left" w:pos="420"/>
        </w:tabs>
        <w:spacing w:line="288" w:lineRule="auto"/>
        <w:rPr>
          <w:rFonts w:ascii="Arial" w:hAnsi="Arial" w:cs="Arial"/>
          <w:b/>
          <w:i/>
          <w:sz w:val="20"/>
          <w:szCs w:val="20"/>
          <w:lang w:val="en-GB"/>
        </w:rPr>
      </w:pPr>
    </w:p>
    <w:p w14:paraId="32D03148" w14:textId="77777777" w:rsidR="00F25D2A" w:rsidRDefault="00F25D2A" w:rsidP="00F25D2A">
      <w:pPr>
        <w:tabs>
          <w:tab w:val="left" w:pos="420"/>
        </w:tabs>
        <w:spacing w:line="288" w:lineRule="auto"/>
        <w:rPr>
          <w:rFonts w:ascii="Arial" w:hAnsi="Arial" w:cs="Arial"/>
          <w:b/>
          <w:i/>
          <w:sz w:val="20"/>
          <w:szCs w:val="20"/>
          <w:lang w:val="en-GB"/>
        </w:rPr>
      </w:pPr>
    </w:p>
    <w:p w14:paraId="1E9E8CCD" w14:textId="77777777" w:rsidR="00F25D2A" w:rsidRDefault="00F25D2A" w:rsidP="00F25D2A">
      <w:pPr>
        <w:tabs>
          <w:tab w:val="left" w:pos="420"/>
        </w:tabs>
        <w:spacing w:line="288" w:lineRule="auto"/>
        <w:rPr>
          <w:rFonts w:ascii="Arial" w:hAnsi="Arial" w:cs="Arial"/>
          <w:b/>
          <w:i/>
          <w:sz w:val="20"/>
          <w:szCs w:val="20"/>
          <w:lang w:val="en-GB"/>
        </w:rPr>
      </w:pPr>
    </w:p>
    <w:p w14:paraId="7A296A7F" w14:textId="77777777" w:rsidR="00F25D2A" w:rsidRDefault="00F25D2A" w:rsidP="00F25D2A">
      <w:pPr>
        <w:tabs>
          <w:tab w:val="left" w:pos="420"/>
        </w:tabs>
        <w:spacing w:line="288" w:lineRule="auto"/>
        <w:rPr>
          <w:rFonts w:ascii="Arial" w:hAnsi="Arial" w:cs="Arial"/>
          <w:b/>
          <w:i/>
          <w:sz w:val="20"/>
          <w:szCs w:val="20"/>
          <w:lang w:val="en-GB"/>
        </w:rPr>
      </w:pPr>
    </w:p>
    <w:p w14:paraId="46FE6808" w14:textId="77777777" w:rsidR="00F25D2A" w:rsidRDefault="00F25D2A" w:rsidP="00F25D2A">
      <w:pPr>
        <w:tabs>
          <w:tab w:val="left" w:pos="420"/>
        </w:tabs>
        <w:spacing w:line="288" w:lineRule="auto"/>
        <w:rPr>
          <w:rFonts w:ascii="Arial" w:hAnsi="Arial" w:cs="Arial"/>
          <w:b/>
          <w:i/>
          <w:sz w:val="20"/>
          <w:szCs w:val="20"/>
          <w:lang w:val="en-GB"/>
        </w:rPr>
      </w:pPr>
    </w:p>
    <w:p w14:paraId="2B62EE47" w14:textId="77777777" w:rsidR="00F25D2A" w:rsidRDefault="00F25D2A" w:rsidP="00F25D2A">
      <w:pPr>
        <w:tabs>
          <w:tab w:val="left" w:pos="420"/>
        </w:tabs>
        <w:spacing w:line="288" w:lineRule="auto"/>
        <w:rPr>
          <w:rFonts w:ascii="Arial" w:hAnsi="Arial" w:cs="Arial"/>
          <w:b/>
          <w:i/>
          <w:sz w:val="20"/>
          <w:szCs w:val="20"/>
          <w:lang w:val="en-GB"/>
        </w:rPr>
      </w:pPr>
    </w:p>
    <w:p w14:paraId="1B3F83CB" w14:textId="77777777" w:rsidR="00F25D2A" w:rsidRDefault="00F25D2A" w:rsidP="00F25D2A">
      <w:pPr>
        <w:tabs>
          <w:tab w:val="left" w:pos="420"/>
        </w:tabs>
        <w:spacing w:line="288" w:lineRule="auto"/>
        <w:rPr>
          <w:rFonts w:ascii="Arial" w:hAnsi="Arial" w:cs="Arial"/>
          <w:b/>
          <w:i/>
          <w:sz w:val="20"/>
          <w:szCs w:val="20"/>
          <w:lang w:val="en-GB"/>
        </w:rPr>
      </w:pPr>
    </w:p>
    <w:p w14:paraId="68FF3712" w14:textId="77777777" w:rsidR="00F25D2A" w:rsidRDefault="00F25D2A" w:rsidP="00F25D2A">
      <w:pPr>
        <w:tabs>
          <w:tab w:val="left" w:pos="420"/>
        </w:tabs>
        <w:spacing w:line="288" w:lineRule="auto"/>
        <w:rPr>
          <w:rFonts w:ascii="Arial" w:hAnsi="Arial" w:cs="Arial"/>
          <w:b/>
          <w:i/>
          <w:sz w:val="20"/>
          <w:szCs w:val="20"/>
          <w:lang w:val="en-GB"/>
        </w:rPr>
      </w:pPr>
    </w:p>
    <w:p w14:paraId="2757B9F1" w14:textId="77777777" w:rsidR="00F25D2A" w:rsidRDefault="00F25D2A" w:rsidP="00F25D2A">
      <w:pPr>
        <w:tabs>
          <w:tab w:val="left" w:pos="420"/>
        </w:tabs>
        <w:spacing w:line="288" w:lineRule="auto"/>
        <w:rPr>
          <w:rFonts w:ascii="Arial" w:hAnsi="Arial" w:cs="Arial"/>
          <w:b/>
          <w:i/>
          <w:sz w:val="20"/>
          <w:szCs w:val="20"/>
          <w:lang w:val="en-GB"/>
        </w:rPr>
      </w:pPr>
    </w:p>
    <w:p w14:paraId="6BF12D6F" w14:textId="77777777" w:rsidR="00F25D2A" w:rsidRDefault="00F25D2A" w:rsidP="00F25D2A">
      <w:pPr>
        <w:tabs>
          <w:tab w:val="left" w:pos="420"/>
        </w:tabs>
        <w:spacing w:line="288" w:lineRule="auto"/>
        <w:rPr>
          <w:rFonts w:ascii="Arial" w:hAnsi="Arial" w:cs="Arial"/>
          <w:b/>
          <w:i/>
          <w:sz w:val="20"/>
          <w:szCs w:val="20"/>
          <w:lang w:val="en-GB"/>
        </w:rPr>
      </w:pPr>
    </w:p>
    <w:p w14:paraId="39336212" w14:textId="77777777" w:rsidR="00F25D2A" w:rsidRDefault="00F25D2A" w:rsidP="00F25D2A">
      <w:pPr>
        <w:tabs>
          <w:tab w:val="left" w:pos="420"/>
        </w:tabs>
        <w:spacing w:line="288" w:lineRule="auto"/>
        <w:rPr>
          <w:rFonts w:ascii="Arial" w:hAnsi="Arial" w:cs="Arial"/>
          <w:b/>
          <w:i/>
          <w:sz w:val="20"/>
          <w:szCs w:val="20"/>
          <w:lang w:val="en-GB"/>
        </w:rPr>
      </w:pPr>
    </w:p>
    <w:p w14:paraId="350A4B1C" w14:textId="77777777" w:rsidR="00F25D2A" w:rsidRDefault="00F25D2A" w:rsidP="00F25D2A">
      <w:pPr>
        <w:tabs>
          <w:tab w:val="left" w:pos="420"/>
        </w:tabs>
        <w:spacing w:line="288" w:lineRule="auto"/>
        <w:rPr>
          <w:rFonts w:ascii="Arial" w:hAnsi="Arial" w:cs="Arial"/>
          <w:b/>
          <w:i/>
          <w:sz w:val="20"/>
          <w:szCs w:val="20"/>
          <w:lang w:val="en-GB"/>
        </w:rPr>
      </w:pPr>
    </w:p>
    <w:p w14:paraId="2A69870D" w14:textId="77777777" w:rsidR="00F25D2A" w:rsidRDefault="00F25D2A" w:rsidP="00F25D2A">
      <w:pPr>
        <w:tabs>
          <w:tab w:val="left" w:pos="420"/>
        </w:tabs>
        <w:spacing w:line="288" w:lineRule="auto"/>
        <w:rPr>
          <w:rFonts w:ascii="Arial" w:hAnsi="Arial" w:cs="Arial"/>
          <w:b/>
          <w:i/>
          <w:sz w:val="20"/>
          <w:szCs w:val="20"/>
          <w:lang w:val="en-GB"/>
        </w:rPr>
      </w:pPr>
    </w:p>
    <w:p w14:paraId="0426B591" w14:textId="66F043E5" w:rsidR="004651FF" w:rsidRDefault="00326B1F" w:rsidP="00F25D2A">
      <w:pPr>
        <w:tabs>
          <w:tab w:val="left" w:pos="420"/>
        </w:tabs>
        <w:spacing w:line="288" w:lineRule="auto"/>
        <w:rPr>
          <w:rFonts w:ascii="Arial" w:hAnsi="Arial" w:cs="Arial"/>
          <w:b/>
          <w:i/>
          <w:sz w:val="20"/>
          <w:szCs w:val="20"/>
          <w:lang w:val="en-GB"/>
        </w:rPr>
      </w:pPr>
      <w:r>
        <w:rPr>
          <w:rFonts w:ascii="Arial" w:hAnsi="Arial" w:cs="Arial"/>
          <w:b/>
          <w:i/>
          <w:sz w:val="20"/>
          <w:szCs w:val="20"/>
          <w:lang w:val="en-GB"/>
        </w:rPr>
        <w:t>***</w:t>
      </w:r>
    </w:p>
    <w:p w14:paraId="5C102E67" w14:textId="77777777" w:rsidR="00602ED0" w:rsidRPr="00326B1F" w:rsidRDefault="00602ED0" w:rsidP="00646109">
      <w:pPr>
        <w:spacing w:before="240" w:after="120" w:line="288" w:lineRule="auto"/>
        <w:jc w:val="both"/>
        <w:rPr>
          <w:rFonts w:ascii="Arial" w:hAnsi="Arial" w:cs="Arial"/>
          <w:b/>
          <w:iCs/>
          <w:sz w:val="20"/>
          <w:szCs w:val="20"/>
          <w:lang w:val="en-GB"/>
        </w:rPr>
      </w:pPr>
      <w:r w:rsidRPr="00326B1F">
        <w:rPr>
          <w:rFonts w:ascii="Arial" w:hAnsi="Arial" w:cs="Arial"/>
          <w:b/>
          <w:iCs/>
          <w:sz w:val="20"/>
          <w:szCs w:val="20"/>
          <w:lang w:val="en-GB"/>
        </w:rPr>
        <w:t>About EHI, the Association of the European Heating Industry</w:t>
      </w:r>
    </w:p>
    <w:p w14:paraId="73D0FE21" w14:textId="77777777" w:rsidR="00602ED0" w:rsidRPr="00326B1F" w:rsidRDefault="00602ED0" w:rsidP="00646109">
      <w:pPr>
        <w:spacing w:before="120" w:after="120" w:line="288" w:lineRule="auto"/>
        <w:jc w:val="both"/>
        <w:rPr>
          <w:rFonts w:ascii="Arial" w:hAnsi="Arial" w:cs="Arial"/>
          <w:iCs/>
          <w:sz w:val="20"/>
          <w:szCs w:val="20"/>
          <w:lang w:val="en-GB"/>
        </w:rPr>
      </w:pPr>
      <w:r w:rsidRPr="00326B1F">
        <w:rPr>
          <w:rFonts w:ascii="Arial" w:hAnsi="Arial" w:cs="Arial"/>
          <w:iCs/>
          <w:sz w:val="20"/>
          <w:szCs w:val="20"/>
          <w:lang w:val="en-GB"/>
        </w:rPr>
        <w:t>EHI</w:t>
      </w:r>
      <w:r w:rsidRPr="00326B1F">
        <w:rPr>
          <w:rFonts w:ascii="Arial" w:hAnsi="Arial" w:cs="Arial"/>
          <w:b/>
          <w:iCs/>
          <w:sz w:val="20"/>
          <w:szCs w:val="20"/>
          <w:lang w:val="en-GB"/>
        </w:rPr>
        <w:t xml:space="preserve"> </w:t>
      </w:r>
      <w:r w:rsidRPr="00326B1F">
        <w:rPr>
          <w:rFonts w:ascii="Arial" w:hAnsi="Arial" w:cs="Arial"/>
          <w:iCs/>
          <w:sz w:val="20"/>
          <w:szCs w:val="20"/>
          <w:lang w:val="en-GB"/>
        </w:rPr>
        <w:t xml:space="preserve">represents 90% of the European market for heat and hot water generation, heating controls and heat emitters, 80% of biomass central heating, as well as 75% of the hydronic heat pump and solar thermal markets. Our Members produce advanced technologies for heating in buildings, </w:t>
      </w:r>
      <w:proofErr w:type="gramStart"/>
      <w:r w:rsidRPr="00326B1F">
        <w:rPr>
          <w:rFonts w:ascii="Arial" w:hAnsi="Arial" w:cs="Arial"/>
          <w:iCs/>
          <w:sz w:val="20"/>
          <w:szCs w:val="20"/>
          <w:lang w:val="en-GB"/>
        </w:rPr>
        <w:t>including:</w:t>
      </w:r>
      <w:proofErr w:type="gramEnd"/>
      <w:r w:rsidRPr="00326B1F">
        <w:rPr>
          <w:rFonts w:ascii="Arial" w:hAnsi="Arial" w:cs="Arial"/>
          <w:iCs/>
          <w:sz w:val="20"/>
          <w:szCs w:val="20"/>
          <w:lang w:val="en-GB"/>
        </w:rPr>
        <w:t xml:space="preserve"> heating systems, burners, boilers, heat pumps, components and system integrators, radiators, surface heating &amp; cooling and renewable energy systems. In doing so, we employ directly more than 160.000 people in Europe and invest more than 700 million euro a year in energy efficiency.</w:t>
      </w:r>
      <w:r w:rsidR="00326B1F">
        <w:rPr>
          <w:rFonts w:ascii="Arial" w:hAnsi="Arial" w:cs="Arial"/>
          <w:iCs/>
          <w:sz w:val="20"/>
          <w:szCs w:val="20"/>
          <w:lang w:val="en-GB"/>
        </w:rPr>
        <w:t xml:space="preserve"> </w:t>
      </w:r>
      <w:hyperlink r:id="rId11" w:history="1">
        <w:r w:rsidR="00326B1F" w:rsidRPr="004C7BAD">
          <w:rPr>
            <w:rStyle w:val="Hyperlink"/>
            <w:rFonts w:ascii="Arial" w:hAnsi="Arial" w:cs="Arial"/>
            <w:iCs/>
            <w:sz w:val="20"/>
            <w:szCs w:val="20"/>
            <w:lang w:val="en-GB"/>
          </w:rPr>
          <w:t>www.ehi.eu</w:t>
        </w:r>
      </w:hyperlink>
      <w:r w:rsidR="00326B1F">
        <w:rPr>
          <w:rFonts w:ascii="Arial" w:hAnsi="Arial" w:cs="Arial"/>
          <w:iCs/>
          <w:sz w:val="20"/>
          <w:szCs w:val="20"/>
          <w:lang w:val="en-GB"/>
        </w:rPr>
        <w:t xml:space="preserve"> </w:t>
      </w:r>
    </w:p>
    <w:p w14:paraId="33B23A97" w14:textId="77777777" w:rsidR="00326B1F" w:rsidRPr="000F6A2D" w:rsidRDefault="00326B1F" w:rsidP="00646109">
      <w:pPr>
        <w:spacing w:before="480" w:after="120" w:line="288" w:lineRule="auto"/>
        <w:jc w:val="both"/>
        <w:rPr>
          <w:rFonts w:ascii="Arial" w:hAnsi="Arial" w:cs="Arial"/>
          <w:b/>
          <w:iCs/>
          <w:sz w:val="20"/>
          <w:szCs w:val="20"/>
          <w:lang w:val="en-GB"/>
        </w:rPr>
      </w:pPr>
      <w:r w:rsidRPr="000F6A2D">
        <w:rPr>
          <w:rFonts w:ascii="Arial" w:hAnsi="Arial" w:cs="Arial"/>
          <w:b/>
          <w:iCs/>
          <w:sz w:val="20"/>
          <w:szCs w:val="20"/>
          <w:lang w:val="en-GB"/>
        </w:rPr>
        <w:t>About EUHA</w:t>
      </w:r>
      <w:r w:rsidR="000F6A2D" w:rsidRPr="000F6A2D">
        <w:rPr>
          <w:rFonts w:ascii="Arial" w:hAnsi="Arial" w:cs="Arial"/>
          <w:b/>
          <w:iCs/>
          <w:sz w:val="20"/>
          <w:szCs w:val="20"/>
          <w:lang w:val="en-GB"/>
        </w:rPr>
        <w:t>, the Electric Underfloor Heating Alliance</w:t>
      </w:r>
    </w:p>
    <w:p w14:paraId="577E7D68" w14:textId="77777777" w:rsidR="000F6A2D" w:rsidRPr="000F6A2D" w:rsidRDefault="000F6A2D" w:rsidP="00646109">
      <w:pPr>
        <w:spacing w:before="120" w:after="120" w:line="288" w:lineRule="auto"/>
        <w:jc w:val="both"/>
        <w:rPr>
          <w:rFonts w:ascii="Arial" w:hAnsi="Arial" w:cs="Arial"/>
          <w:iCs/>
          <w:sz w:val="20"/>
          <w:szCs w:val="20"/>
          <w:lang w:val="en-GB"/>
        </w:rPr>
      </w:pPr>
      <w:r w:rsidRPr="000F6A2D">
        <w:rPr>
          <w:rFonts w:ascii="Arial" w:hAnsi="Arial" w:cs="Arial"/>
          <w:iCs/>
          <w:sz w:val="20"/>
          <w:szCs w:val="20"/>
          <w:lang w:val="en-GB"/>
        </w:rPr>
        <w:t>EUHA unites manufacturers to promote the interests of the product sector within a new electrified smart grid infrastructure. The group promotes the adoption of higher efficiency electric underfloor heating systems, providing primary but mainly secondary comfort heating in low energy demand buildings. EUHA’s 9 members The EUHA members work in close cooperation with the EU institutions and other stakeholders while providing information and advice on how to improve the sustainability of the electric underfloor heating systems.</w:t>
      </w:r>
      <w:r>
        <w:rPr>
          <w:rFonts w:ascii="Arial" w:hAnsi="Arial" w:cs="Arial"/>
          <w:iCs/>
          <w:sz w:val="20"/>
          <w:szCs w:val="20"/>
          <w:lang w:val="en-GB"/>
        </w:rPr>
        <w:t xml:space="preserve"> </w:t>
      </w:r>
      <w:hyperlink r:id="rId12" w:history="1">
        <w:r w:rsidRPr="004C7BAD">
          <w:rPr>
            <w:rStyle w:val="Hyperlink"/>
            <w:rFonts w:ascii="Arial" w:hAnsi="Arial" w:cs="Arial"/>
            <w:iCs/>
            <w:sz w:val="20"/>
            <w:szCs w:val="20"/>
            <w:lang w:val="en-GB"/>
          </w:rPr>
          <w:t>euha-alliance.eu/</w:t>
        </w:r>
      </w:hyperlink>
      <w:r>
        <w:rPr>
          <w:rFonts w:ascii="Arial" w:hAnsi="Arial" w:cs="Arial"/>
          <w:iCs/>
          <w:sz w:val="20"/>
          <w:szCs w:val="20"/>
          <w:lang w:val="en-GB"/>
        </w:rPr>
        <w:t xml:space="preserve"> </w:t>
      </w:r>
    </w:p>
    <w:sectPr w:rsidR="000F6A2D" w:rsidRPr="000F6A2D" w:rsidSect="00092768">
      <w:headerReference w:type="even" r:id="rId13"/>
      <w:headerReference w:type="default" r:id="rId14"/>
      <w:footerReference w:type="even" r:id="rId15"/>
      <w:footerReference w:type="default" r:id="rId16"/>
      <w:headerReference w:type="first" r:id="rId17"/>
      <w:footerReference w:type="first" r:id="rId18"/>
      <w:pgSz w:w="11906" w:h="16838" w:code="9"/>
      <w:pgMar w:top="1440"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323303" w14:textId="77777777" w:rsidR="00AC43EB" w:rsidRDefault="00AC43EB">
      <w:r>
        <w:separator/>
      </w:r>
    </w:p>
  </w:endnote>
  <w:endnote w:type="continuationSeparator" w:id="0">
    <w:p w14:paraId="6777D675" w14:textId="77777777" w:rsidR="00AC43EB" w:rsidRDefault="00AC43EB">
      <w:r>
        <w:continuationSeparator/>
      </w:r>
    </w:p>
  </w:endnote>
  <w:endnote w:type="continuationNotice" w:id="1">
    <w:p w14:paraId="5A6B031E" w14:textId="77777777" w:rsidR="00AC43EB" w:rsidRDefault="00AC43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4000ACFF" w:usb2="00000001"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1CA70" w14:textId="77777777" w:rsidR="00F53A99" w:rsidRDefault="00F53A99" w:rsidP="00E8062E">
    <w:pPr>
      <w:pStyle w:val="Footer"/>
      <w:framePr w:wrap="around" w:vAnchor="text" w:hAnchor="margin" w:xAlign="right" w:y="1"/>
      <w:jc w:val="both"/>
      <w:rPr>
        <w:rStyle w:val="PageNumber"/>
      </w:rPr>
    </w:pPr>
    <w:r>
      <w:rPr>
        <w:rStyle w:val="PageNumber"/>
      </w:rPr>
      <w:fldChar w:fldCharType="begin"/>
    </w:r>
    <w:r>
      <w:rPr>
        <w:rStyle w:val="PageNumber"/>
      </w:rPr>
      <w:instrText xml:space="preserve">PAGE  </w:instrText>
    </w:r>
    <w:r>
      <w:rPr>
        <w:rStyle w:val="PageNumber"/>
      </w:rPr>
      <w:fldChar w:fldCharType="end"/>
    </w:r>
  </w:p>
  <w:p w14:paraId="562FE1FC" w14:textId="77777777" w:rsidR="00F53A99" w:rsidRDefault="00F53A99" w:rsidP="00E8062E">
    <w:pPr>
      <w:pStyle w:val="Footer"/>
      <w:ind w:right="360"/>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C1646" w14:textId="77777777" w:rsidR="00F53A99" w:rsidRPr="00696918" w:rsidRDefault="00F53A99" w:rsidP="006827BA">
    <w:pPr>
      <w:pStyle w:val="Footer"/>
      <w:framePr w:wrap="around" w:vAnchor="text" w:hAnchor="page" w:x="11161" w:y="72"/>
      <w:jc w:val="both"/>
      <w:rPr>
        <w:rStyle w:val="PageNumber"/>
        <w:rFonts w:ascii="Arial" w:hAnsi="Arial" w:cs="Arial"/>
        <w:b/>
        <w:sz w:val="18"/>
        <w:szCs w:val="18"/>
      </w:rPr>
    </w:pPr>
    <w:r w:rsidRPr="00696918">
      <w:rPr>
        <w:rStyle w:val="PageNumber"/>
        <w:rFonts w:ascii="Arial" w:hAnsi="Arial" w:cs="Arial"/>
        <w:b/>
        <w:sz w:val="18"/>
        <w:szCs w:val="18"/>
      </w:rPr>
      <w:fldChar w:fldCharType="begin"/>
    </w:r>
    <w:r w:rsidRPr="00696918">
      <w:rPr>
        <w:rStyle w:val="PageNumber"/>
        <w:rFonts w:ascii="Arial" w:hAnsi="Arial" w:cs="Arial"/>
        <w:b/>
        <w:sz w:val="18"/>
        <w:szCs w:val="18"/>
      </w:rPr>
      <w:instrText xml:space="preserve">PAGE  </w:instrText>
    </w:r>
    <w:r w:rsidRPr="00696918">
      <w:rPr>
        <w:rStyle w:val="PageNumber"/>
        <w:rFonts w:ascii="Arial" w:hAnsi="Arial" w:cs="Arial"/>
        <w:b/>
        <w:sz w:val="18"/>
        <w:szCs w:val="18"/>
      </w:rPr>
      <w:fldChar w:fldCharType="separate"/>
    </w:r>
    <w:r w:rsidR="00AF15FA">
      <w:rPr>
        <w:rStyle w:val="PageNumber"/>
        <w:rFonts w:ascii="Arial" w:hAnsi="Arial" w:cs="Arial"/>
        <w:b/>
        <w:noProof/>
        <w:sz w:val="18"/>
        <w:szCs w:val="18"/>
      </w:rPr>
      <w:t>2</w:t>
    </w:r>
    <w:r w:rsidRPr="00696918">
      <w:rPr>
        <w:rStyle w:val="PageNumber"/>
        <w:rFonts w:ascii="Arial" w:hAnsi="Arial" w:cs="Arial"/>
        <w:b/>
        <w:sz w:val="18"/>
        <w:szCs w:val="18"/>
      </w:rPr>
      <w:fldChar w:fldCharType="end"/>
    </w:r>
  </w:p>
  <w:p w14:paraId="277F5CC3" w14:textId="77777777" w:rsidR="00F53A99" w:rsidRPr="00DF530D" w:rsidRDefault="00F53A99" w:rsidP="00E229AD">
    <w:pPr>
      <w:jc w:val="center"/>
      <w:rPr>
        <w:rFonts w:ascii="Arial" w:hAnsi="Arial" w:cs="Arial"/>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4B487" w14:textId="77777777" w:rsidR="00DF530D" w:rsidRPr="00681F2C" w:rsidRDefault="00DF530D" w:rsidP="00DF530D">
    <w:pPr>
      <w:tabs>
        <w:tab w:val="left" w:pos="4665"/>
        <w:tab w:val="left" w:pos="8010"/>
      </w:tabs>
      <w:jc w:val="center"/>
      <w:rPr>
        <w:rFonts w:ascii="Arial" w:hAnsi="Arial" w:cs="Arial"/>
        <w:sz w:val="16"/>
        <w:szCs w:val="16"/>
        <w:lang w:val="fr-BE"/>
      </w:rPr>
    </w:pPr>
  </w:p>
  <w:p w14:paraId="597E7B94" w14:textId="77777777" w:rsidR="00DF530D" w:rsidRPr="00681F2C" w:rsidRDefault="00DF530D" w:rsidP="00DF530D">
    <w:pPr>
      <w:framePr w:wrap="around" w:vAnchor="text" w:hAnchor="page" w:x="11161" w:y="1"/>
      <w:tabs>
        <w:tab w:val="center" w:pos="4536"/>
        <w:tab w:val="right" w:pos="9072"/>
      </w:tabs>
      <w:jc w:val="both"/>
      <w:rPr>
        <w:rFonts w:ascii="Arial" w:hAnsi="Arial" w:cs="Arial"/>
        <w:b/>
        <w:sz w:val="18"/>
        <w:szCs w:val="22"/>
        <w:lang w:val="fr-BE"/>
      </w:rPr>
    </w:pPr>
    <w:r w:rsidRPr="00660F5E">
      <w:rPr>
        <w:rFonts w:ascii="Arial" w:hAnsi="Arial" w:cs="Arial"/>
        <w:b/>
        <w:sz w:val="18"/>
        <w:szCs w:val="22"/>
        <w:lang w:val="en-GB"/>
      </w:rPr>
      <w:fldChar w:fldCharType="begin"/>
    </w:r>
    <w:r w:rsidRPr="00681F2C">
      <w:rPr>
        <w:rFonts w:ascii="Arial" w:hAnsi="Arial" w:cs="Arial"/>
        <w:b/>
        <w:sz w:val="18"/>
        <w:szCs w:val="22"/>
        <w:lang w:val="fr-BE"/>
      </w:rPr>
      <w:instrText xml:space="preserve">PAGE  </w:instrText>
    </w:r>
    <w:r w:rsidRPr="00660F5E">
      <w:rPr>
        <w:rFonts w:ascii="Arial" w:hAnsi="Arial" w:cs="Arial"/>
        <w:b/>
        <w:sz w:val="18"/>
        <w:szCs w:val="22"/>
        <w:lang w:val="en-GB"/>
      </w:rPr>
      <w:fldChar w:fldCharType="separate"/>
    </w:r>
    <w:r w:rsidR="00AF15FA">
      <w:rPr>
        <w:rFonts w:ascii="Arial" w:hAnsi="Arial" w:cs="Arial"/>
        <w:b/>
        <w:noProof/>
        <w:sz w:val="18"/>
        <w:szCs w:val="22"/>
        <w:lang w:val="fr-BE"/>
      </w:rPr>
      <w:t>1</w:t>
    </w:r>
    <w:r w:rsidRPr="00660F5E">
      <w:rPr>
        <w:rFonts w:ascii="Arial" w:hAnsi="Arial" w:cs="Arial"/>
        <w:b/>
        <w:sz w:val="18"/>
        <w:szCs w:val="22"/>
        <w:lang w:val="en-GB"/>
      </w:rPr>
      <w:fldChar w:fldCharType="end"/>
    </w:r>
  </w:p>
  <w:p w14:paraId="6457C31E" w14:textId="77777777" w:rsidR="00F53A99" w:rsidRPr="00DF530D" w:rsidRDefault="00F53A99" w:rsidP="000A10F4">
    <w:pPr>
      <w:pStyle w:val="Footer"/>
      <w:jc w:val="both"/>
      <w:rPr>
        <w:rFonts w:ascii="Arial" w:hAnsi="Arial" w:cs="Arial"/>
        <w:color w:val="0D0D0D"/>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ED37FE" w14:textId="77777777" w:rsidR="00AC43EB" w:rsidRDefault="00AC43EB">
      <w:r>
        <w:separator/>
      </w:r>
    </w:p>
  </w:footnote>
  <w:footnote w:type="continuationSeparator" w:id="0">
    <w:p w14:paraId="2F51CB3A" w14:textId="77777777" w:rsidR="00AC43EB" w:rsidRDefault="00AC43EB">
      <w:r>
        <w:continuationSeparator/>
      </w:r>
    </w:p>
  </w:footnote>
  <w:footnote w:type="continuationNotice" w:id="1">
    <w:p w14:paraId="245C9865" w14:textId="77777777" w:rsidR="00AC43EB" w:rsidRDefault="00AC43EB"/>
  </w:footnote>
  <w:footnote w:id="2">
    <w:p w14:paraId="7AFE9B73" w14:textId="6A0BFBAF" w:rsidR="007D3811" w:rsidRPr="00C146E0" w:rsidRDefault="007D3811">
      <w:pPr>
        <w:pStyle w:val="FootnoteText"/>
        <w:rPr>
          <w:lang w:val="en-GB"/>
        </w:rPr>
      </w:pPr>
      <w:r>
        <w:rPr>
          <w:rStyle w:val="FootnoteReference"/>
        </w:rPr>
        <w:footnoteRef/>
      </w:r>
      <w:r w:rsidRPr="00C146E0">
        <w:rPr>
          <w:lang w:val="en-GB"/>
        </w:rPr>
        <w:t xml:space="preserve"> </w:t>
      </w:r>
      <w:r w:rsidRPr="004651FF">
        <w:rPr>
          <w:rFonts w:ascii="Arial" w:hAnsi="Arial" w:cs="Arial"/>
          <w:sz w:val="18"/>
          <w:szCs w:val="18"/>
          <w:lang w:val="en-GB"/>
        </w:rPr>
        <w:t>Energy labelling Regulation</w:t>
      </w:r>
      <w:r>
        <w:rPr>
          <w:rFonts w:ascii="Arial" w:hAnsi="Arial" w:cs="Arial"/>
          <w:sz w:val="18"/>
          <w:szCs w:val="18"/>
          <w:lang w:val="en-GB"/>
        </w:rPr>
        <w:t>s</w:t>
      </w:r>
      <w:r w:rsidRPr="004651FF">
        <w:rPr>
          <w:rFonts w:ascii="Arial" w:hAnsi="Arial" w:cs="Arial"/>
          <w:sz w:val="18"/>
          <w:szCs w:val="18"/>
          <w:lang w:val="en-GB"/>
        </w:rPr>
        <w:t xml:space="preserve"> (EU) 626</w:t>
      </w:r>
      <w:r>
        <w:rPr>
          <w:rFonts w:ascii="Arial" w:hAnsi="Arial" w:cs="Arial"/>
          <w:sz w:val="18"/>
          <w:szCs w:val="18"/>
          <w:lang w:val="en-GB"/>
        </w:rPr>
        <w:t>/2011 and (EU) 2015/1186.</w:t>
      </w:r>
    </w:p>
  </w:footnote>
  <w:footnote w:id="3">
    <w:p w14:paraId="2A92EE7C" w14:textId="77777777" w:rsidR="00D40D00" w:rsidRPr="004651FF" w:rsidRDefault="00D40D00" w:rsidP="004651FF">
      <w:pPr>
        <w:pStyle w:val="FootnoteText"/>
        <w:spacing w:before="40" w:after="40"/>
        <w:jc w:val="both"/>
        <w:rPr>
          <w:rFonts w:ascii="Arial" w:hAnsi="Arial" w:cs="Arial"/>
          <w:sz w:val="18"/>
          <w:szCs w:val="18"/>
          <w:lang w:val="en-GB"/>
        </w:rPr>
      </w:pPr>
      <w:r w:rsidRPr="004651FF">
        <w:rPr>
          <w:rFonts w:ascii="Arial" w:hAnsi="Arial" w:cs="Arial"/>
          <w:sz w:val="18"/>
          <w:szCs w:val="18"/>
          <w:vertAlign w:val="superscript"/>
          <w:lang w:val="en-GB"/>
        </w:rPr>
        <w:footnoteRef/>
      </w:r>
      <w:r w:rsidRPr="004651FF">
        <w:rPr>
          <w:rFonts w:ascii="Arial" w:hAnsi="Arial" w:cs="Arial"/>
          <w:sz w:val="18"/>
          <w:szCs w:val="18"/>
          <w:lang w:val="en-GB"/>
        </w:rPr>
        <w:t xml:space="preserve"> Energy </w:t>
      </w:r>
      <w:r w:rsidR="00790FBB" w:rsidRPr="004651FF">
        <w:rPr>
          <w:rFonts w:ascii="Arial" w:hAnsi="Arial" w:cs="Arial"/>
          <w:sz w:val="18"/>
          <w:szCs w:val="18"/>
          <w:lang w:val="en-GB"/>
        </w:rPr>
        <w:t xml:space="preserve">labelling </w:t>
      </w:r>
      <w:r w:rsidR="005C13B6" w:rsidRPr="004651FF">
        <w:rPr>
          <w:rFonts w:ascii="Arial" w:hAnsi="Arial" w:cs="Arial"/>
          <w:sz w:val="18"/>
          <w:szCs w:val="18"/>
          <w:lang w:val="en-GB"/>
        </w:rPr>
        <w:t>R</w:t>
      </w:r>
      <w:r w:rsidR="00790FBB" w:rsidRPr="004651FF">
        <w:rPr>
          <w:rFonts w:ascii="Arial" w:hAnsi="Arial" w:cs="Arial"/>
          <w:sz w:val="18"/>
          <w:szCs w:val="18"/>
          <w:lang w:val="en-GB"/>
        </w:rPr>
        <w:t xml:space="preserve">egulation </w:t>
      </w:r>
      <w:r w:rsidR="00BA430B" w:rsidRPr="004651FF">
        <w:rPr>
          <w:rFonts w:ascii="Arial" w:hAnsi="Arial" w:cs="Arial"/>
          <w:sz w:val="18"/>
          <w:szCs w:val="18"/>
          <w:lang w:val="en-GB"/>
        </w:rPr>
        <w:t>(EU) 2017/1369</w:t>
      </w:r>
      <w:r w:rsidR="00494591" w:rsidRPr="004651FF">
        <w:rPr>
          <w:rFonts w:ascii="Arial" w:hAnsi="Arial" w:cs="Arial"/>
          <w:sz w:val="18"/>
          <w:szCs w:val="18"/>
          <w:lang w:val="en-GB"/>
        </w:rPr>
        <w:t>, recital (2)</w:t>
      </w:r>
      <w:r w:rsidRPr="004651FF">
        <w:rPr>
          <w:rFonts w:ascii="Arial" w:hAnsi="Arial" w:cs="Arial"/>
          <w:sz w:val="18"/>
          <w:szCs w:val="18"/>
          <w:lang w:val="en-GB"/>
        </w:rPr>
        <w:t>: “Energy labelling enables customers to make informed choices based on the energy consumption of energy-related products. Information on efficient and sustainable energy-related products makes a significant contribution to energy savings and to reducing energy bills, while at the same time promoting innovation and investments into the production of more energy efficient products. Improving the efficiency of energy-related products through informed customer choice and harmonising related requirements at Union level benefits also manufacturers, industry and the Union economy overall.”</w:t>
      </w:r>
    </w:p>
  </w:footnote>
  <w:footnote w:id="4">
    <w:p w14:paraId="61D3E3FC" w14:textId="77777777" w:rsidR="00531672" w:rsidRPr="00531672" w:rsidRDefault="00531672" w:rsidP="00531672">
      <w:pPr>
        <w:pStyle w:val="FootnoteText"/>
        <w:spacing w:before="40" w:after="40"/>
        <w:jc w:val="both"/>
        <w:rPr>
          <w:rFonts w:ascii="Arial" w:hAnsi="Arial" w:cs="Arial"/>
          <w:sz w:val="18"/>
          <w:szCs w:val="18"/>
          <w:lang w:val="en-GB"/>
        </w:rPr>
      </w:pPr>
      <w:r w:rsidRPr="00531672">
        <w:rPr>
          <w:rFonts w:ascii="Arial" w:hAnsi="Arial" w:cs="Arial"/>
          <w:sz w:val="18"/>
          <w:szCs w:val="18"/>
          <w:vertAlign w:val="superscript"/>
          <w:lang w:val="en-GB"/>
        </w:rPr>
        <w:footnoteRef/>
      </w:r>
      <w:r w:rsidRPr="00C146E0">
        <w:rPr>
          <w:lang w:val="en-GB"/>
        </w:rPr>
        <w:t xml:space="preserve"> </w:t>
      </w:r>
      <w:r w:rsidRPr="00531672">
        <w:rPr>
          <w:rFonts w:ascii="Arial" w:hAnsi="Arial" w:cs="Arial"/>
          <w:sz w:val="18"/>
          <w:szCs w:val="18"/>
          <w:lang w:val="en-GB"/>
        </w:rPr>
        <w:t>Energy labelling Regulation (EU)</w:t>
      </w:r>
      <w:r>
        <w:rPr>
          <w:rFonts w:ascii="Arial" w:hAnsi="Arial" w:cs="Arial"/>
          <w:sz w:val="18"/>
          <w:szCs w:val="18"/>
          <w:lang w:val="en-GB"/>
        </w:rPr>
        <w:t xml:space="preserve"> 2015/1186</w:t>
      </w:r>
      <w:r w:rsidR="00E97E71">
        <w:rPr>
          <w:rFonts w:ascii="Arial" w:hAnsi="Arial" w:cs="Arial"/>
          <w:sz w:val="18"/>
          <w:szCs w:val="18"/>
          <w:lang w:val="en-GB"/>
        </w:rPr>
        <w:t>, recital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8C7D3" w14:textId="77777777" w:rsidR="00096BB6" w:rsidRDefault="00AC43EB">
    <w:pPr>
      <w:pStyle w:val="Header"/>
    </w:pPr>
    <w:r>
      <w:rPr>
        <w:noProof/>
      </w:rPr>
      <w:pict w14:anchorId="3F1636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447844" o:spid="_x0000_s2050" type="#_x0000_t136" style="position:absolute;margin-left:0;margin-top:0;width:454.5pt;height:181.8pt;rotation:315;z-index:-25165056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727EF" w14:textId="77777777" w:rsidR="00F53A99" w:rsidRPr="00334A6C" w:rsidRDefault="00334A6C" w:rsidP="00334A6C">
    <w:pPr>
      <w:pStyle w:val="Header"/>
      <w:tabs>
        <w:tab w:val="clear" w:pos="4536"/>
        <w:tab w:val="clear" w:pos="9072"/>
        <w:tab w:val="center" w:pos="2268"/>
        <w:tab w:val="center" w:pos="6804"/>
      </w:tabs>
      <w:rPr>
        <w:rFonts w:ascii="Arial" w:hAnsi="Arial" w:cs="Arial"/>
        <w:b/>
        <w:sz w:val="20"/>
        <w:szCs w:val="20"/>
        <w:lang w:val="en-US"/>
      </w:rPr>
    </w:pPr>
    <w:r>
      <w:rPr>
        <w:rFonts w:ascii="Arial" w:hAnsi="Arial" w:cs="Arial"/>
        <w:b/>
        <w:sz w:val="20"/>
        <w:szCs w:val="20"/>
        <w:lang w:val="en-US"/>
      </w:rPr>
      <w:tab/>
    </w:r>
    <w:r w:rsidR="00AC43EB">
      <w:rPr>
        <w:noProof/>
      </w:rPr>
      <w:pict w14:anchorId="52353E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447845" o:spid="_x0000_s2051" type="#_x0000_t136" style="position:absolute;margin-left:0;margin-top:0;width:454.5pt;height:181.8pt;rotation:315;z-index:-25164851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71371C">
      <w:rPr>
        <w:noProof/>
        <w:lang w:val="nb-NO" w:eastAsia="nb-NO"/>
      </w:rPr>
      <w:drawing>
        <wp:inline distT="0" distB="0" distL="0" distR="0" wp14:anchorId="5FB97BE0" wp14:editId="69D2272D">
          <wp:extent cx="908170" cy="720000"/>
          <wp:effectExtent l="0" t="0" r="6350" b="4445"/>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170" cy="720000"/>
                  </a:xfrm>
                  <a:prstGeom prst="rect">
                    <a:avLst/>
                  </a:prstGeom>
                  <a:noFill/>
                  <a:ln>
                    <a:noFill/>
                  </a:ln>
                </pic:spPr>
              </pic:pic>
            </a:graphicData>
          </a:graphic>
        </wp:inline>
      </w:drawing>
    </w:r>
    <w:r>
      <w:rPr>
        <w:rFonts w:ascii="Arial" w:hAnsi="Arial" w:cs="Arial"/>
        <w:b/>
        <w:sz w:val="20"/>
        <w:szCs w:val="20"/>
        <w:lang w:val="en-US"/>
      </w:rPr>
      <w:tab/>
    </w:r>
    <w:r>
      <w:rPr>
        <w:rFonts w:ascii="Arial" w:hAnsi="Arial" w:cs="Arial"/>
        <w:b/>
        <w:noProof/>
        <w:color w:val="C00000"/>
        <w:sz w:val="20"/>
        <w:szCs w:val="20"/>
        <w:lang w:val="nb-NO" w:eastAsia="nb-NO"/>
      </w:rPr>
      <w:drawing>
        <wp:inline distT="0" distB="0" distL="0" distR="0" wp14:anchorId="3E35CB48" wp14:editId="30C44C25">
          <wp:extent cx="2703577" cy="720000"/>
          <wp:effectExtent l="0" t="0" r="1905"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03577" cy="720000"/>
                  </a:xfrm>
                  <a:prstGeom prst="rect">
                    <a:avLst/>
                  </a:prstGeom>
                  <a:noFill/>
                  <a:ln>
                    <a:noFill/>
                  </a:ln>
                </pic:spPr>
              </pic:pic>
            </a:graphicData>
          </a:graphic>
        </wp:inline>
      </w:drawing>
    </w:r>
  </w:p>
  <w:p w14:paraId="4573C1BB" w14:textId="77777777" w:rsidR="00861B25" w:rsidRPr="00334A6C" w:rsidRDefault="004651FF" w:rsidP="00326B1F">
    <w:pPr>
      <w:pStyle w:val="Header"/>
      <w:tabs>
        <w:tab w:val="clear" w:pos="4536"/>
        <w:tab w:val="clear" w:pos="9072"/>
      </w:tabs>
      <w:spacing w:before="240" w:after="360"/>
      <w:jc w:val="right"/>
      <w:rPr>
        <w:rFonts w:ascii="Arial" w:hAnsi="Arial" w:cs="Arial"/>
        <w:sz w:val="20"/>
        <w:szCs w:val="20"/>
        <w:lang w:val="en-US"/>
      </w:rPr>
    </w:pPr>
    <w:r>
      <w:rPr>
        <w:rFonts w:ascii="Arial" w:hAnsi="Arial" w:cs="Arial"/>
        <w:sz w:val="16"/>
        <w:szCs w:val="16"/>
        <w:lang w:val="en-US"/>
      </w:rPr>
      <w:t xml:space="preserve">Joint </w:t>
    </w:r>
    <w:r w:rsidR="00861B25">
      <w:rPr>
        <w:rFonts w:ascii="Arial" w:hAnsi="Arial" w:cs="Arial"/>
        <w:sz w:val="16"/>
        <w:szCs w:val="16"/>
        <w:lang w:val="en-US"/>
      </w:rPr>
      <w:t xml:space="preserve">position on </w:t>
    </w:r>
    <w:r>
      <w:rPr>
        <w:rFonts w:ascii="Arial" w:hAnsi="Arial" w:cs="Arial"/>
        <w:sz w:val="16"/>
        <w:szCs w:val="16"/>
        <w:lang w:val="en-US"/>
      </w:rPr>
      <w:t xml:space="preserve">Lot 10 and Lot 20 energy label discussion paper </w:t>
    </w:r>
    <w:r w:rsidRPr="00326B1F">
      <w:rPr>
        <w:rFonts w:ascii="Arial" w:hAnsi="Arial" w:cs="Arial"/>
        <w:color w:val="7F7F7F" w:themeColor="text1" w:themeTint="80"/>
        <w:sz w:val="16"/>
        <w:szCs w:val="16"/>
        <w:lang w:val="en-US"/>
      </w:rPr>
      <w:t>10</w:t>
    </w:r>
    <w:r w:rsidR="00CF3E87" w:rsidRPr="00326B1F">
      <w:rPr>
        <w:rFonts w:ascii="Arial" w:hAnsi="Arial" w:cs="Arial"/>
        <w:color w:val="7F7F7F" w:themeColor="text1" w:themeTint="80"/>
        <w:sz w:val="16"/>
        <w:szCs w:val="16"/>
        <w:lang w:val="en-US"/>
      </w:rPr>
      <w:t xml:space="preserve"> </w:t>
    </w:r>
    <w:r w:rsidR="00840357" w:rsidRPr="00326B1F">
      <w:rPr>
        <w:rFonts w:ascii="Arial" w:hAnsi="Arial" w:cs="Arial"/>
        <w:color w:val="7F7F7F" w:themeColor="text1" w:themeTint="80"/>
        <w:sz w:val="16"/>
        <w:szCs w:val="16"/>
        <w:lang w:val="en-US"/>
      </w:rPr>
      <w:t>October</w:t>
    </w:r>
    <w:r w:rsidR="00D2003E" w:rsidRPr="00326B1F">
      <w:rPr>
        <w:rFonts w:ascii="Arial" w:hAnsi="Arial" w:cs="Arial"/>
        <w:color w:val="7F7F7F" w:themeColor="text1" w:themeTint="80"/>
        <w:sz w:val="16"/>
        <w:szCs w:val="16"/>
        <w:lang w:val="en-US"/>
      </w:rPr>
      <w:t xml:space="preserve"> 2019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ECE1D" w14:textId="77777777" w:rsidR="00334A6C" w:rsidRPr="00334A6C" w:rsidRDefault="00AC43EB" w:rsidP="00334A6C">
    <w:pPr>
      <w:pStyle w:val="Header"/>
      <w:tabs>
        <w:tab w:val="clear" w:pos="4536"/>
        <w:tab w:val="clear" w:pos="9072"/>
        <w:tab w:val="center" w:pos="2268"/>
        <w:tab w:val="center" w:pos="6804"/>
      </w:tabs>
      <w:rPr>
        <w:rFonts w:ascii="Arial" w:hAnsi="Arial" w:cs="Arial"/>
        <w:b/>
        <w:sz w:val="20"/>
        <w:szCs w:val="20"/>
        <w:lang w:val="en-US"/>
      </w:rPr>
    </w:pPr>
    <w:r>
      <w:rPr>
        <w:noProof/>
      </w:rPr>
      <w:pict w14:anchorId="75A9E9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7447843" o:spid="_x0000_s2049" type="#_x0000_t136" style="position:absolute;margin-left:0;margin-top:0;width:454.5pt;height:181.8pt;rotation:315;z-index:-25165260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334A6C">
      <w:rPr>
        <w:rFonts w:ascii="Arial" w:hAnsi="Arial" w:cs="Arial"/>
        <w:b/>
        <w:sz w:val="20"/>
        <w:szCs w:val="20"/>
        <w:lang w:val="en-US"/>
      </w:rPr>
      <w:tab/>
    </w:r>
    <w:r>
      <w:rPr>
        <w:noProof/>
      </w:rPr>
      <w:pict w14:anchorId="12796171">
        <v:shape id="_x0000_s2052" type="#_x0000_t136" style="position:absolute;margin-left:0;margin-top:0;width:454.5pt;height:181.8pt;rotation:315;z-index:-25164646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334A6C">
      <w:rPr>
        <w:noProof/>
        <w:lang w:val="nb-NO" w:eastAsia="nb-NO"/>
      </w:rPr>
      <w:drawing>
        <wp:inline distT="0" distB="0" distL="0" distR="0" wp14:anchorId="559BD4BC" wp14:editId="563D2256">
          <wp:extent cx="908170" cy="720000"/>
          <wp:effectExtent l="0" t="0" r="6350" b="4445"/>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8170" cy="720000"/>
                  </a:xfrm>
                  <a:prstGeom prst="rect">
                    <a:avLst/>
                  </a:prstGeom>
                  <a:noFill/>
                  <a:ln>
                    <a:noFill/>
                  </a:ln>
                </pic:spPr>
              </pic:pic>
            </a:graphicData>
          </a:graphic>
        </wp:inline>
      </w:drawing>
    </w:r>
    <w:r w:rsidR="00334A6C">
      <w:rPr>
        <w:rFonts w:ascii="Arial" w:hAnsi="Arial" w:cs="Arial"/>
        <w:b/>
        <w:sz w:val="20"/>
        <w:szCs w:val="20"/>
        <w:lang w:val="en-US"/>
      </w:rPr>
      <w:tab/>
    </w:r>
    <w:r w:rsidR="00334A6C">
      <w:rPr>
        <w:rFonts w:ascii="Arial" w:hAnsi="Arial" w:cs="Arial"/>
        <w:b/>
        <w:noProof/>
        <w:color w:val="C00000"/>
        <w:sz w:val="20"/>
        <w:szCs w:val="20"/>
        <w:lang w:val="nb-NO" w:eastAsia="nb-NO"/>
      </w:rPr>
      <w:drawing>
        <wp:inline distT="0" distB="0" distL="0" distR="0" wp14:anchorId="025B289E" wp14:editId="7E31F409">
          <wp:extent cx="2703577" cy="720000"/>
          <wp:effectExtent l="0" t="0" r="1905"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703577" cy="720000"/>
                  </a:xfrm>
                  <a:prstGeom prst="rect">
                    <a:avLst/>
                  </a:prstGeom>
                  <a:noFill/>
                  <a:ln>
                    <a:noFill/>
                  </a:ln>
                </pic:spPr>
              </pic:pic>
            </a:graphicData>
          </a:graphic>
        </wp:inline>
      </w:drawing>
    </w:r>
  </w:p>
  <w:p w14:paraId="63F62239" w14:textId="77777777" w:rsidR="00F53A99" w:rsidRDefault="00F53A99" w:rsidP="007C4F61">
    <w:pPr>
      <w:pStyle w:val="Header"/>
      <w:tabs>
        <w:tab w:val="clear" w:pos="4536"/>
        <w:tab w:val="clear" w:pos="9072"/>
        <w:tab w:val="left" w:pos="2786"/>
        <w:tab w:val="center" w:pos="5233"/>
      </w:tabs>
      <w:rPr>
        <w:rFonts w:ascii="Univers" w:hAnsi="Univers"/>
        <w:b/>
        <w:i/>
        <w:sz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alt="https://encrypted-tbn2.gstatic.com/images?q=tbn:ANd9GcQtwB6h3ecf52ZnATrMF7r0fZ78iX2-NM4zherUM1Xfd0sToa4P" style="width:167.25pt;height:169.5pt;flip:y;visibility:visible;mso-wrap-style:square" o:bullet="t">
        <v:imagedata r:id="rId1" o:title="ANd9GcQtwB6h3ecf52ZnATrMF7r0fZ78iX2-NM4zherUM1Xfd0sToa4P"/>
      </v:shape>
    </w:pict>
  </w:numPicBullet>
  <w:numPicBullet w:numPicBulletId="1">
    <w:pict>
      <v:shape id="_x0000_i1033" type="#_x0000_t75" alt="https://encrypted-tbn3.gstatic.com/images?q=tbn:ANd9GcQJynIYQcTIzSeEJWU3QdHkhEKUHHY6lfK7398wcKUfWUBt5aL2qo3WEQ" style="width:68.25pt;height:68.25pt;rotation:180;flip:y;visibility:visible;mso-wrap-style:square" o:bullet="t">
        <v:imagedata r:id="rId2" o:title="ANd9GcQJynIYQcTIzSeEJWU3QdHkhEKUHHY6lfK7398wcKUfWUBt5aL2qo3WEQ"/>
      </v:shape>
    </w:pict>
  </w:numPicBullet>
  <w:abstractNum w:abstractNumId="0" w15:restartNumberingAfterBreak="0">
    <w:nsid w:val="02257F7B"/>
    <w:multiLevelType w:val="multilevel"/>
    <w:tmpl w:val="3076A34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F70775F"/>
    <w:multiLevelType w:val="hybridMultilevel"/>
    <w:tmpl w:val="7924B72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195B5DDD"/>
    <w:multiLevelType w:val="hybridMultilevel"/>
    <w:tmpl w:val="797CFF0C"/>
    <w:lvl w:ilvl="0" w:tplc="D834D85E">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D3D6C30"/>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3A74FE"/>
    <w:multiLevelType w:val="hybridMultilevel"/>
    <w:tmpl w:val="749E485E"/>
    <w:lvl w:ilvl="0" w:tplc="609CE05E">
      <w:start w:val="5"/>
      <w:numFmt w:val="bullet"/>
      <w:lvlText w:val="–"/>
      <w:lvlJc w:val="left"/>
      <w:pPr>
        <w:ind w:left="1069" w:hanging="360"/>
      </w:pPr>
      <w:rPr>
        <w:rFonts w:ascii="Arial" w:eastAsia="Times New Roman" w:hAnsi="Arial" w:cs="Arial" w:hint="default"/>
      </w:rPr>
    </w:lvl>
    <w:lvl w:ilvl="1" w:tplc="2000000B">
      <w:start w:val="1"/>
      <w:numFmt w:val="bullet"/>
      <w:lvlText w:val=""/>
      <w:lvlJc w:val="left"/>
      <w:pPr>
        <w:ind w:left="1789" w:hanging="360"/>
      </w:pPr>
      <w:rPr>
        <w:rFonts w:ascii="Wingdings" w:hAnsi="Wingdings" w:hint="default"/>
      </w:rPr>
    </w:lvl>
    <w:lvl w:ilvl="2" w:tplc="20000005" w:tentative="1">
      <w:start w:val="1"/>
      <w:numFmt w:val="bullet"/>
      <w:lvlText w:val=""/>
      <w:lvlJc w:val="left"/>
      <w:pPr>
        <w:ind w:left="2509" w:hanging="360"/>
      </w:pPr>
      <w:rPr>
        <w:rFonts w:ascii="Wingdings" w:hAnsi="Wingdings" w:hint="default"/>
      </w:rPr>
    </w:lvl>
    <w:lvl w:ilvl="3" w:tplc="20000001" w:tentative="1">
      <w:start w:val="1"/>
      <w:numFmt w:val="bullet"/>
      <w:lvlText w:val=""/>
      <w:lvlJc w:val="left"/>
      <w:pPr>
        <w:ind w:left="3229" w:hanging="360"/>
      </w:pPr>
      <w:rPr>
        <w:rFonts w:ascii="Symbol" w:hAnsi="Symbol" w:hint="default"/>
      </w:rPr>
    </w:lvl>
    <w:lvl w:ilvl="4" w:tplc="20000003" w:tentative="1">
      <w:start w:val="1"/>
      <w:numFmt w:val="bullet"/>
      <w:lvlText w:val="o"/>
      <w:lvlJc w:val="left"/>
      <w:pPr>
        <w:ind w:left="3949" w:hanging="360"/>
      </w:pPr>
      <w:rPr>
        <w:rFonts w:ascii="Courier New" w:hAnsi="Courier New" w:cs="Courier New" w:hint="default"/>
      </w:rPr>
    </w:lvl>
    <w:lvl w:ilvl="5" w:tplc="20000005" w:tentative="1">
      <w:start w:val="1"/>
      <w:numFmt w:val="bullet"/>
      <w:lvlText w:val=""/>
      <w:lvlJc w:val="left"/>
      <w:pPr>
        <w:ind w:left="4669" w:hanging="360"/>
      </w:pPr>
      <w:rPr>
        <w:rFonts w:ascii="Wingdings" w:hAnsi="Wingdings" w:hint="default"/>
      </w:rPr>
    </w:lvl>
    <w:lvl w:ilvl="6" w:tplc="20000001" w:tentative="1">
      <w:start w:val="1"/>
      <w:numFmt w:val="bullet"/>
      <w:lvlText w:val=""/>
      <w:lvlJc w:val="left"/>
      <w:pPr>
        <w:ind w:left="5389" w:hanging="360"/>
      </w:pPr>
      <w:rPr>
        <w:rFonts w:ascii="Symbol" w:hAnsi="Symbol" w:hint="default"/>
      </w:rPr>
    </w:lvl>
    <w:lvl w:ilvl="7" w:tplc="20000003" w:tentative="1">
      <w:start w:val="1"/>
      <w:numFmt w:val="bullet"/>
      <w:lvlText w:val="o"/>
      <w:lvlJc w:val="left"/>
      <w:pPr>
        <w:ind w:left="6109" w:hanging="360"/>
      </w:pPr>
      <w:rPr>
        <w:rFonts w:ascii="Courier New" w:hAnsi="Courier New" w:cs="Courier New" w:hint="default"/>
      </w:rPr>
    </w:lvl>
    <w:lvl w:ilvl="8" w:tplc="20000005" w:tentative="1">
      <w:start w:val="1"/>
      <w:numFmt w:val="bullet"/>
      <w:lvlText w:val=""/>
      <w:lvlJc w:val="left"/>
      <w:pPr>
        <w:ind w:left="6829" w:hanging="360"/>
      </w:pPr>
      <w:rPr>
        <w:rFonts w:ascii="Wingdings" w:hAnsi="Wingdings" w:hint="default"/>
      </w:rPr>
    </w:lvl>
  </w:abstractNum>
  <w:abstractNum w:abstractNumId="5" w15:restartNumberingAfterBreak="0">
    <w:nsid w:val="22E13C4A"/>
    <w:multiLevelType w:val="hybridMultilevel"/>
    <w:tmpl w:val="9D80D9C0"/>
    <w:lvl w:ilvl="0" w:tplc="80B2C956">
      <w:start w:val="1"/>
      <w:numFmt w:val="bullet"/>
      <w:lvlText w:val=""/>
      <w:lvlPicBulletId w:val="1"/>
      <w:lvlJc w:val="left"/>
      <w:pPr>
        <w:tabs>
          <w:tab w:val="num" w:pos="794"/>
        </w:tabs>
        <w:ind w:left="794" w:hanging="567"/>
      </w:pPr>
      <w:rPr>
        <w:rFonts w:ascii="Symbol" w:hAnsi="Symbol" w:hint="default"/>
      </w:rPr>
    </w:lvl>
    <w:lvl w:ilvl="1" w:tplc="AE0C73C2" w:tentative="1">
      <w:start w:val="1"/>
      <w:numFmt w:val="bullet"/>
      <w:lvlText w:val=""/>
      <w:lvlJc w:val="left"/>
      <w:pPr>
        <w:tabs>
          <w:tab w:val="num" w:pos="1440"/>
        </w:tabs>
        <w:ind w:left="1440" w:hanging="360"/>
      </w:pPr>
      <w:rPr>
        <w:rFonts w:ascii="Symbol" w:hAnsi="Symbol" w:hint="default"/>
      </w:rPr>
    </w:lvl>
    <w:lvl w:ilvl="2" w:tplc="43848FBE" w:tentative="1">
      <w:start w:val="1"/>
      <w:numFmt w:val="bullet"/>
      <w:lvlText w:val=""/>
      <w:lvlJc w:val="left"/>
      <w:pPr>
        <w:tabs>
          <w:tab w:val="num" w:pos="2160"/>
        </w:tabs>
        <w:ind w:left="2160" w:hanging="360"/>
      </w:pPr>
      <w:rPr>
        <w:rFonts w:ascii="Symbol" w:hAnsi="Symbol" w:hint="default"/>
      </w:rPr>
    </w:lvl>
    <w:lvl w:ilvl="3" w:tplc="D220AA2C" w:tentative="1">
      <w:start w:val="1"/>
      <w:numFmt w:val="bullet"/>
      <w:lvlText w:val=""/>
      <w:lvlJc w:val="left"/>
      <w:pPr>
        <w:tabs>
          <w:tab w:val="num" w:pos="2880"/>
        </w:tabs>
        <w:ind w:left="2880" w:hanging="360"/>
      </w:pPr>
      <w:rPr>
        <w:rFonts w:ascii="Symbol" w:hAnsi="Symbol" w:hint="default"/>
      </w:rPr>
    </w:lvl>
    <w:lvl w:ilvl="4" w:tplc="01161012" w:tentative="1">
      <w:start w:val="1"/>
      <w:numFmt w:val="bullet"/>
      <w:lvlText w:val=""/>
      <w:lvlJc w:val="left"/>
      <w:pPr>
        <w:tabs>
          <w:tab w:val="num" w:pos="3600"/>
        </w:tabs>
        <w:ind w:left="3600" w:hanging="360"/>
      </w:pPr>
      <w:rPr>
        <w:rFonts w:ascii="Symbol" w:hAnsi="Symbol" w:hint="default"/>
      </w:rPr>
    </w:lvl>
    <w:lvl w:ilvl="5" w:tplc="02A847F4" w:tentative="1">
      <w:start w:val="1"/>
      <w:numFmt w:val="bullet"/>
      <w:lvlText w:val=""/>
      <w:lvlJc w:val="left"/>
      <w:pPr>
        <w:tabs>
          <w:tab w:val="num" w:pos="4320"/>
        </w:tabs>
        <w:ind w:left="4320" w:hanging="360"/>
      </w:pPr>
      <w:rPr>
        <w:rFonts w:ascii="Symbol" w:hAnsi="Symbol" w:hint="default"/>
      </w:rPr>
    </w:lvl>
    <w:lvl w:ilvl="6" w:tplc="C0E81ECE" w:tentative="1">
      <w:start w:val="1"/>
      <w:numFmt w:val="bullet"/>
      <w:lvlText w:val=""/>
      <w:lvlJc w:val="left"/>
      <w:pPr>
        <w:tabs>
          <w:tab w:val="num" w:pos="5040"/>
        </w:tabs>
        <w:ind w:left="5040" w:hanging="360"/>
      </w:pPr>
      <w:rPr>
        <w:rFonts w:ascii="Symbol" w:hAnsi="Symbol" w:hint="default"/>
      </w:rPr>
    </w:lvl>
    <w:lvl w:ilvl="7" w:tplc="17E6305C" w:tentative="1">
      <w:start w:val="1"/>
      <w:numFmt w:val="bullet"/>
      <w:lvlText w:val=""/>
      <w:lvlJc w:val="left"/>
      <w:pPr>
        <w:tabs>
          <w:tab w:val="num" w:pos="5760"/>
        </w:tabs>
        <w:ind w:left="5760" w:hanging="360"/>
      </w:pPr>
      <w:rPr>
        <w:rFonts w:ascii="Symbol" w:hAnsi="Symbol" w:hint="default"/>
      </w:rPr>
    </w:lvl>
    <w:lvl w:ilvl="8" w:tplc="9C04E36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2CA2528"/>
    <w:multiLevelType w:val="hybridMultilevel"/>
    <w:tmpl w:val="5A3E93F4"/>
    <w:lvl w:ilvl="0" w:tplc="82CE9F78">
      <w:start w:val="1"/>
      <w:numFmt w:val="lowerRoman"/>
      <w:lvlText w:val="(%1)"/>
      <w:lvlJc w:val="left"/>
      <w:pPr>
        <w:ind w:left="1571" w:hanging="72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7" w15:restartNumberingAfterBreak="0">
    <w:nsid w:val="33882158"/>
    <w:multiLevelType w:val="hybridMultilevel"/>
    <w:tmpl w:val="CA06D226"/>
    <w:lvl w:ilvl="0" w:tplc="366AD10C">
      <w:start w:val="1"/>
      <w:numFmt w:val="lowerRoman"/>
      <w:lvlText w:val="(%1)"/>
      <w:lvlJc w:val="left"/>
      <w:pPr>
        <w:ind w:left="1571" w:hanging="72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8" w15:restartNumberingAfterBreak="0">
    <w:nsid w:val="3F666964"/>
    <w:multiLevelType w:val="hybridMultilevel"/>
    <w:tmpl w:val="C3D44DD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44524386"/>
    <w:multiLevelType w:val="hybridMultilevel"/>
    <w:tmpl w:val="4336D10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48DB3574"/>
    <w:multiLevelType w:val="hybridMultilevel"/>
    <w:tmpl w:val="416ADE5A"/>
    <w:lvl w:ilvl="0" w:tplc="F9D2A840">
      <w:start w:val="13"/>
      <w:numFmt w:val="bullet"/>
      <w:pStyle w:val="Bullets2"/>
      <w:lvlText w:val="-"/>
      <w:lvlJc w:val="left"/>
      <w:pPr>
        <w:tabs>
          <w:tab w:val="num" w:pos="850"/>
        </w:tabs>
        <w:ind w:left="850" w:hanging="425"/>
      </w:pPr>
      <w:rPr>
        <w:rFonts w:ascii="Arial" w:eastAsia="Times New Roman" w:hAnsi="Arial" w:hint="default"/>
      </w:rPr>
    </w:lvl>
    <w:lvl w:ilvl="1" w:tplc="04090003">
      <w:start w:val="1"/>
      <w:numFmt w:val="bullet"/>
      <w:lvlText w:val="o"/>
      <w:lvlJc w:val="left"/>
      <w:pPr>
        <w:tabs>
          <w:tab w:val="num" w:pos="1865"/>
        </w:tabs>
        <w:ind w:left="1865" w:hanging="360"/>
      </w:pPr>
      <w:rPr>
        <w:rFonts w:ascii="Courier New" w:hAnsi="Courier New" w:hint="default"/>
      </w:rPr>
    </w:lvl>
    <w:lvl w:ilvl="2" w:tplc="04090005" w:tentative="1">
      <w:start w:val="1"/>
      <w:numFmt w:val="bullet"/>
      <w:lvlText w:val=""/>
      <w:lvlJc w:val="left"/>
      <w:pPr>
        <w:tabs>
          <w:tab w:val="num" w:pos="2585"/>
        </w:tabs>
        <w:ind w:left="2585" w:hanging="360"/>
      </w:pPr>
      <w:rPr>
        <w:rFonts w:ascii="Wingdings" w:hAnsi="Wingdings" w:hint="default"/>
      </w:rPr>
    </w:lvl>
    <w:lvl w:ilvl="3" w:tplc="04090001" w:tentative="1">
      <w:start w:val="1"/>
      <w:numFmt w:val="bullet"/>
      <w:lvlText w:val=""/>
      <w:lvlJc w:val="left"/>
      <w:pPr>
        <w:tabs>
          <w:tab w:val="num" w:pos="3305"/>
        </w:tabs>
        <w:ind w:left="3305" w:hanging="360"/>
      </w:pPr>
      <w:rPr>
        <w:rFonts w:ascii="Symbol" w:hAnsi="Symbol" w:hint="default"/>
      </w:rPr>
    </w:lvl>
    <w:lvl w:ilvl="4" w:tplc="04090003" w:tentative="1">
      <w:start w:val="1"/>
      <w:numFmt w:val="bullet"/>
      <w:lvlText w:val="o"/>
      <w:lvlJc w:val="left"/>
      <w:pPr>
        <w:tabs>
          <w:tab w:val="num" w:pos="4025"/>
        </w:tabs>
        <w:ind w:left="4025" w:hanging="360"/>
      </w:pPr>
      <w:rPr>
        <w:rFonts w:ascii="Courier New" w:hAnsi="Courier New" w:hint="default"/>
      </w:rPr>
    </w:lvl>
    <w:lvl w:ilvl="5" w:tplc="04090005" w:tentative="1">
      <w:start w:val="1"/>
      <w:numFmt w:val="bullet"/>
      <w:lvlText w:val=""/>
      <w:lvlJc w:val="left"/>
      <w:pPr>
        <w:tabs>
          <w:tab w:val="num" w:pos="4745"/>
        </w:tabs>
        <w:ind w:left="4745" w:hanging="360"/>
      </w:pPr>
      <w:rPr>
        <w:rFonts w:ascii="Wingdings" w:hAnsi="Wingdings" w:hint="default"/>
      </w:rPr>
    </w:lvl>
    <w:lvl w:ilvl="6" w:tplc="04090001" w:tentative="1">
      <w:start w:val="1"/>
      <w:numFmt w:val="bullet"/>
      <w:lvlText w:val=""/>
      <w:lvlJc w:val="left"/>
      <w:pPr>
        <w:tabs>
          <w:tab w:val="num" w:pos="5465"/>
        </w:tabs>
        <w:ind w:left="5465" w:hanging="360"/>
      </w:pPr>
      <w:rPr>
        <w:rFonts w:ascii="Symbol" w:hAnsi="Symbol" w:hint="default"/>
      </w:rPr>
    </w:lvl>
    <w:lvl w:ilvl="7" w:tplc="04090003" w:tentative="1">
      <w:start w:val="1"/>
      <w:numFmt w:val="bullet"/>
      <w:lvlText w:val="o"/>
      <w:lvlJc w:val="left"/>
      <w:pPr>
        <w:tabs>
          <w:tab w:val="num" w:pos="6185"/>
        </w:tabs>
        <w:ind w:left="6185" w:hanging="360"/>
      </w:pPr>
      <w:rPr>
        <w:rFonts w:ascii="Courier New" w:hAnsi="Courier New" w:hint="default"/>
      </w:rPr>
    </w:lvl>
    <w:lvl w:ilvl="8" w:tplc="04090005" w:tentative="1">
      <w:start w:val="1"/>
      <w:numFmt w:val="bullet"/>
      <w:lvlText w:val=""/>
      <w:lvlJc w:val="left"/>
      <w:pPr>
        <w:tabs>
          <w:tab w:val="num" w:pos="6905"/>
        </w:tabs>
        <w:ind w:left="6905" w:hanging="360"/>
      </w:pPr>
      <w:rPr>
        <w:rFonts w:ascii="Wingdings" w:hAnsi="Wingdings" w:hint="default"/>
      </w:rPr>
    </w:lvl>
  </w:abstractNum>
  <w:abstractNum w:abstractNumId="11" w15:restartNumberingAfterBreak="0">
    <w:nsid w:val="4E625906"/>
    <w:multiLevelType w:val="hybridMultilevel"/>
    <w:tmpl w:val="76368296"/>
    <w:lvl w:ilvl="0" w:tplc="05388EFA">
      <w:start w:val="1"/>
      <w:numFmt w:val="lowerRoman"/>
      <w:lvlText w:val="(%1)"/>
      <w:lvlJc w:val="left"/>
      <w:pPr>
        <w:ind w:left="1571" w:hanging="720"/>
      </w:pPr>
      <w:rPr>
        <w:rFonts w:hint="default"/>
      </w:rPr>
    </w:lvl>
    <w:lvl w:ilvl="1" w:tplc="20000019" w:tentative="1">
      <w:start w:val="1"/>
      <w:numFmt w:val="lowerLetter"/>
      <w:lvlText w:val="%2."/>
      <w:lvlJc w:val="left"/>
      <w:pPr>
        <w:ind w:left="1931" w:hanging="360"/>
      </w:pPr>
    </w:lvl>
    <w:lvl w:ilvl="2" w:tplc="2000001B" w:tentative="1">
      <w:start w:val="1"/>
      <w:numFmt w:val="lowerRoman"/>
      <w:lvlText w:val="%3."/>
      <w:lvlJc w:val="right"/>
      <w:pPr>
        <w:ind w:left="2651" w:hanging="180"/>
      </w:pPr>
    </w:lvl>
    <w:lvl w:ilvl="3" w:tplc="2000000F" w:tentative="1">
      <w:start w:val="1"/>
      <w:numFmt w:val="decimal"/>
      <w:lvlText w:val="%4."/>
      <w:lvlJc w:val="left"/>
      <w:pPr>
        <w:ind w:left="3371" w:hanging="360"/>
      </w:pPr>
    </w:lvl>
    <w:lvl w:ilvl="4" w:tplc="20000019" w:tentative="1">
      <w:start w:val="1"/>
      <w:numFmt w:val="lowerLetter"/>
      <w:lvlText w:val="%5."/>
      <w:lvlJc w:val="left"/>
      <w:pPr>
        <w:ind w:left="4091" w:hanging="360"/>
      </w:pPr>
    </w:lvl>
    <w:lvl w:ilvl="5" w:tplc="2000001B" w:tentative="1">
      <w:start w:val="1"/>
      <w:numFmt w:val="lowerRoman"/>
      <w:lvlText w:val="%6."/>
      <w:lvlJc w:val="right"/>
      <w:pPr>
        <w:ind w:left="4811" w:hanging="180"/>
      </w:pPr>
    </w:lvl>
    <w:lvl w:ilvl="6" w:tplc="2000000F" w:tentative="1">
      <w:start w:val="1"/>
      <w:numFmt w:val="decimal"/>
      <w:lvlText w:val="%7."/>
      <w:lvlJc w:val="left"/>
      <w:pPr>
        <w:ind w:left="5531" w:hanging="360"/>
      </w:pPr>
    </w:lvl>
    <w:lvl w:ilvl="7" w:tplc="20000019" w:tentative="1">
      <w:start w:val="1"/>
      <w:numFmt w:val="lowerLetter"/>
      <w:lvlText w:val="%8."/>
      <w:lvlJc w:val="left"/>
      <w:pPr>
        <w:ind w:left="6251" w:hanging="360"/>
      </w:pPr>
    </w:lvl>
    <w:lvl w:ilvl="8" w:tplc="2000001B" w:tentative="1">
      <w:start w:val="1"/>
      <w:numFmt w:val="lowerRoman"/>
      <w:lvlText w:val="%9."/>
      <w:lvlJc w:val="right"/>
      <w:pPr>
        <w:ind w:left="6971" w:hanging="180"/>
      </w:pPr>
    </w:lvl>
  </w:abstractNum>
  <w:abstractNum w:abstractNumId="12" w15:restartNumberingAfterBreak="0">
    <w:nsid w:val="5F7551F3"/>
    <w:multiLevelType w:val="hybridMultilevel"/>
    <w:tmpl w:val="23D02AB4"/>
    <w:lvl w:ilvl="0" w:tplc="080C0001">
      <w:start w:val="1"/>
      <w:numFmt w:val="bullet"/>
      <w:lvlText w:val=""/>
      <w:lvlJc w:val="left"/>
      <w:pPr>
        <w:ind w:left="1077" w:hanging="360"/>
      </w:pPr>
      <w:rPr>
        <w:rFonts w:ascii="Symbol" w:hAnsi="Symbol" w:hint="default"/>
      </w:rPr>
    </w:lvl>
    <w:lvl w:ilvl="1" w:tplc="080C0003" w:tentative="1">
      <w:start w:val="1"/>
      <w:numFmt w:val="bullet"/>
      <w:lvlText w:val="o"/>
      <w:lvlJc w:val="left"/>
      <w:pPr>
        <w:ind w:left="1797" w:hanging="360"/>
      </w:pPr>
      <w:rPr>
        <w:rFonts w:ascii="Courier New" w:hAnsi="Courier New" w:cs="Courier New" w:hint="default"/>
      </w:rPr>
    </w:lvl>
    <w:lvl w:ilvl="2" w:tplc="080C0005" w:tentative="1">
      <w:start w:val="1"/>
      <w:numFmt w:val="bullet"/>
      <w:lvlText w:val=""/>
      <w:lvlJc w:val="left"/>
      <w:pPr>
        <w:ind w:left="2517" w:hanging="360"/>
      </w:pPr>
      <w:rPr>
        <w:rFonts w:ascii="Wingdings" w:hAnsi="Wingdings" w:hint="default"/>
      </w:rPr>
    </w:lvl>
    <w:lvl w:ilvl="3" w:tplc="080C0001" w:tentative="1">
      <w:start w:val="1"/>
      <w:numFmt w:val="bullet"/>
      <w:lvlText w:val=""/>
      <w:lvlJc w:val="left"/>
      <w:pPr>
        <w:ind w:left="3237" w:hanging="360"/>
      </w:pPr>
      <w:rPr>
        <w:rFonts w:ascii="Symbol" w:hAnsi="Symbol" w:hint="default"/>
      </w:rPr>
    </w:lvl>
    <w:lvl w:ilvl="4" w:tplc="080C0003" w:tentative="1">
      <w:start w:val="1"/>
      <w:numFmt w:val="bullet"/>
      <w:lvlText w:val="o"/>
      <w:lvlJc w:val="left"/>
      <w:pPr>
        <w:ind w:left="3957" w:hanging="360"/>
      </w:pPr>
      <w:rPr>
        <w:rFonts w:ascii="Courier New" w:hAnsi="Courier New" w:cs="Courier New" w:hint="default"/>
      </w:rPr>
    </w:lvl>
    <w:lvl w:ilvl="5" w:tplc="080C0005" w:tentative="1">
      <w:start w:val="1"/>
      <w:numFmt w:val="bullet"/>
      <w:lvlText w:val=""/>
      <w:lvlJc w:val="left"/>
      <w:pPr>
        <w:ind w:left="4677" w:hanging="360"/>
      </w:pPr>
      <w:rPr>
        <w:rFonts w:ascii="Wingdings" w:hAnsi="Wingdings" w:hint="default"/>
      </w:rPr>
    </w:lvl>
    <w:lvl w:ilvl="6" w:tplc="080C0001" w:tentative="1">
      <w:start w:val="1"/>
      <w:numFmt w:val="bullet"/>
      <w:lvlText w:val=""/>
      <w:lvlJc w:val="left"/>
      <w:pPr>
        <w:ind w:left="5397" w:hanging="360"/>
      </w:pPr>
      <w:rPr>
        <w:rFonts w:ascii="Symbol" w:hAnsi="Symbol" w:hint="default"/>
      </w:rPr>
    </w:lvl>
    <w:lvl w:ilvl="7" w:tplc="080C0003" w:tentative="1">
      <w:start w:val="1"/>
      <w:numFmt w:val="bullet"/>
      <w:lvlText w:val="o"/>
      <w:lvlJc w:val="left"/>
      <w:pPr>
        <w:ind w:left="6117" w:hanging="360"/>
      </w:pPr>
      <w:rPr>
        <w:rFonts w:ascii="Courier New" w:hAnsi="Courier New" w:cs="Courier New" w:hint="default"/>
      </w:rPr>
    </w:lvl>
    <w:lvl w:ilvl="8" w:tplc="080C0005" w:tentative="1">
      <w:start w:val="1"/>
      <w:numFmt w:val="bullet"/>
      <w:lvlText w:val=""/>
      <w:lvlJc w:val="left"/>
      <w:pPr>
        <w:ind w:left="6837" w:hanging="360"/>
      </w:pPr>
      <w:rPr>
        <w:rFonts w:ascii="Wingdings" w:hAnsi="Wingdings" w:hint="default"/>
      </w:rPr>
    </w:lvl>
  </w:abstractNum>
  <w:abstractNum w:abstractNumId="13" w15:restartNumberingAfterBreak="0">
    <w:nsid w:val="6BC4085F"/>
    <w:multiLevelType w:val="hybridMultilevel"/>
    <w:tmpl w:val="F66422CC"/>
    <w:lvl w:ilvl="0" w:tplc="4A46C0D2">
      <w:start w:val="1"/>
      <w:numFmt w:val="bullet"/>
      <w:lvlText w:val=""/>
      <w:lvlJc w:val="left"/>
      <w:pPr>
        <w:ind w:left="643" w:hanging="360"/>
      </w:pPr>
      <w:rPr>
        <w:rFonts w:ascii="Wingdings" w:hAnsi="Wingdings" w:hint="default"/>
        <w:color w:val="C00000"/>
      </w:rPr>
    </w:lvl>
    <w:lvl w:ilvl="1" w:tplc="08130003" w:tentative="1">
      <w:start w:val="1"/>
      <w:numFmt w:val="bullet"/>
      <w:lvlText w:val="o"/>
      <w:lvlJc w:val="left"/>
      <w:pPr>
        <w:ind w:left="1363" w:hanging="360"/>
      </w:pPr>
      <w:rPr>
        <w:rFonts w:ascii="Courier New" w:hAnsi="Courier New" w:cs="Courier New" w:hint="default"/>
      </w:rPr>
    </w:lvl>
    <w:lvl w:ilvl="2" w:tplc="08130005" w:tentative="1">
      <w:start w:val="1"/>
      <w:numFmt w:val="bullet"/>
      <w:lvlText w:val=""/>
      <w:lvlJc w:val="left"/>
      <w:pPr>
        <w:ind w:left="2083" w:hanging="360"/>
      </w:pPr>
      <w:rPr>
        <w:rFonts w:ascii="Wingdings" w:hAnsi="Wingdings" w:hint="default"/>
      </w:rPr>
    </w:lvl>
    <w:lvl w:ilvl="3" w:tplc="08130001" w:tentative="1">
      <w:start w:val="1"/>
      <w:numFmt w:val="bullet"/>
      <w:lvlText w:val=""/>
      <w:lvlJc w:val="left"/>
      <w:pPr>
        <w:ind w:left="2803" w:hanging="360"/>
      </w:pPr>
      <w:rPr>
        <w:rFonts w:ascii="Symbol" w:hAnsi="Symbol" w:hint="default"/>
      </w:rPr>
    </w:lvl>
    <w:lvl w:ilvl="4" w:tplc="08130003" w:tentative="1">
      <w:start w:val="1"/>
      <w:numFmt w:val="bullet"/>
      <w:lvlText w:val="o"/>
      <w:lvlJc w:val="left"/>
      <w:pPr>
        <w:ind w:left="3523" w:hanging="360"/>
      </w:pPr>
      <w:rPr>
        <w:rFonts w:ascii="Courier New" w:hAnsi="Courier New" w:cs="Courier New" w:hint="default"/>
      </w:rPr>
    </w:lvl>
    <w:lvl w:ilvl="5" w:tplc="08130005" w:tentative="1">
      <w:start w:val="1"/>
      <w:numFmt w:val="bullet"/>
      <w:lvlText w:val=""/>
      <w:lvlJc w:val="left"/>
      <w:pPr>
        <w:ind w:left="4243" w:hanging="360"/>
      </w:pPr>
      <w:rPr>
        <w:rFonts w:ascii="Wingdings" w:hAnsi="Wingdings" w:hint="default"/>
      </w:rPr>
    </w:lvl>
    <w:lvl w:ilvl="6" w:tplc="08130001" w:tentative="1">
      <w:start w:val="1"/>
      <w:numFmt w:val="bullet"/>
      <w:lvlText w:val=""/>
      <w:lvlJc w:val="left"/>
      <w:pPr>
        <w:ind w:left="4963" w:hanging="360"/>
      </w:pPr>
      <w:rPr>
        <w:rFonts w:ascii="Symbol" w:hAnsi="Symbol" w:hint="default"/>
      </w:rPr>
    </w:lvl>
    <w:lvl w:ilvl="7" w:tplc="08130003" w:tentative="1">
      <w:start w:val="1"/>
      <w:numFmt w:val="bullet"/>
      <w:lvlText w:val="o"/>
      <w:lvlJc w:val="left"/>
      <w:pPr>
        <w:ind w:left="5683" w:hanging="360"/>
      </w:pPr>
      <w:rPr>
        <w:rFonts w:ascii="Courier New" w:hAnsi="Courier New" w:cs="Courier New" w:hint="default"/>
      </w:rPr>
    </w:lvl>
    <w:lvl w:ilvl="8" w:tplc="08130005" w:tentative="1">
      <w:start w:val="1"/>
      <w:numFmt w:val="bullet"/>
      <w:lvlText w:val=""/>
      <w:lvlJc w:val="left"/>
      <w:pPr>
        <w:ind w:left="6403" w:hanging="360"/>
      </w:pPr>
      <w:rPr>
        <w:rFonts w:ascii="Wingdings" w:hAnsi="Wingdings" w:hint="default"/>
      </w:rPr>
    </w:lvl>
  </w:abstractNum>
  <w:abstractNum w:abstractNumId="14" w15:restartNumberingAfterBreak="0">
    <w:nsid w:val="6CE9799D"/>
    <w:multiLevelType w:val="hybridMultilevel"/>
    <w:tmpl w:val="21C28DEE"/>
    <w:lvl w:ilvl="0" w:tplc="A08A3C28">
      <w:start w:val="1"/>
      <w:numFmt w:val="lowerLetter"/>
      <w:lvlText w:val="(%1)"/>
      <w:lvlJc w:val="left"/>
      <w:pPr>
        <w:ind w:left="786" w:hanging="360"/>
      </w:pPr>
      <w:rPr>
        <w:rFonts w:hint="default"/>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abstractNum w:abstractNumId="15" w15:restartNumberingAfterBreak="0">
    <w:nsid w:val="70F94754"/>
    <w:multiLevelType w:val="hybridMultilevel"/>
    <w:tmpl w:val="122691BA"/>
    <w:lvl w:ilvl="0" w:tplc="296A4FE6">
      <w:start w:val="1"/>
      <w:numFmt w:val="bullet"/>
      <w:lvlText w:val=""/>
      <w:lvlJc w:val="left"/>
      <w:pPr>
        <w:ind w:left="720" w:hanging="360"/>
      </w:pPr>
      <w:rPr>
        <w:rFonts w:ascii="Wingdings" w:hAnsi="Wingdings" w:hint="default"/>
        <w:color w:val="C0000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7B205D5B"/>
    <w:multiLevelType w:val="hybridMultilevel"/>
    <w:tmpl w:val="6712918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7FF3594F"/>
    <w:multiLevelType w:val="hybridMultilevel"/>
    <w:tmpl w:val="08228368"/>
    <w:lvl w:ilvl="0" w:tplc="D0DC00B2">
      <w:start w:val="1"/>
      <w:numFmt w:val="lowerLetter"/>
      <w:lvlText w:val="(%1)"/>
      <w:lvlJc w:val="left"/>
      <w:pPr>
        <w:ind w:left="786" w:hanging="360"/>
      </w:pPr>
      <w:rPr>
        <w:rFonts w:hint="default"/>
      </w:rPr>
    </w:lvl>
    <w:lvl w:ilvl="1" w:tplc="20000019" w:tentative="1">
      <w:start w:val="1"/>
      <w:numFmt w:val="lowerLetter"/>
      <w:lvlText w:val="%2."/>
      <w:lvlJc w:val="left"/>
      <w:pPr>
        <w:ind w:left="1506" w:hanging="360"/>
      </w:pPr>
    </w:lvl>
    <w:lvl w:ilvl="2" w:tplc="2000001B" w:tentative="1">
      <w:start w:val="1"/>
      <w:numFmt w:val="lowerRoman"/>
      <w:lvlText w:val="%3."/>
      <w:lvlJc w:val="right"/>
      <w:pPr>
        <w:ind w:left="2226" w:hanging="180"/>
      </w:pPr>
    </w:lvl>
    <w:lvl w:ilvl="3" w:tplc="2000000F" w:tentative="1">
      <w:start w:val="1"/>
      <w:numFmt w:val="decimal"/>
      <w:lvlText w:val="%4."/>
      <w:lvlJc w:val="left"/>
      <w:pPr>
        <w:ind w:left="2946" w:hanging="360"/>
      </w:pPr>
    </w:lvl>
    <w:lvl w:ilvl="4" w:tplc="20000019" w:tentative="1">
      <w:start w:val="1"/>
      <w:numFmt w:val="lowerLetter"/>
      <w:lvlText w:val="%5."/>
      <w:lvlJc w:val="left"/>
      <w:pPr>
        <w:ind w:left="3666" w:hanging="360"/>
      </w:pPr>
    </w:lvl>
    <w:lvl w:ilvl="5" w:tplc="2000001B" w:tentative="1">
      <w:start w:val="1"/>
      <w:numFmt w:val="lowerRoman"/>
      <w:lvlText w:val="%6."/>
      <w:lvlJc w:val="right"/>
      <w:pPr>
        <w:ind w:left="4386" w:hanging="180"/>
      </w:pPr>
    </w:lvl>
    <w:lvl w:ilvl="6" w:tplc="2000000F" w:tentative="1">
      <w:start w:val="1"/>
      <w:numFmt w:val="decimal"/>
      <w:lvlText w:val="%7."/>
      <w:lvlJc w:val="left"/>
      <w:pPr>
        <w:ind w:left="5106" w:hanging="360"/>
      </w:pPr>
    </w:lvl>
    <w:lvl w:ilvl="7" w:tplc="20000019" w:tentative="1">
      <w:start w:val="1"/>
      <w:numFmt w:val="lowerLetter"/>
      <w:lvlText w:val="%8."/>
      <w:lvlJc w:val="left"/>
      <w:pPr>
        <w:ind w:left="5826" w:hanging="360"/>
      </w:pPr>
    </w:lvl>
    <w:lvl w:ilvl="8" w:tplc="2000001B" w:tentative="1">
      <w:start w:val="1"/>
      <w:numFmt w:val="lowerRoman"/>
      <w:lvlText w:val="%9."/>
      <w:lvlJc w:val="right"/>
      <w:pPr>
        <w:ind w:left="6546" w:hanging="180"/>
      </w:pPr>
    </w:lvl>
  </w:abstractNum>
  <w:num w:numId="1">
    <w:abstractNumId w:val="10"/>
  </w:num>
  <w:num w:numId="2">
    <w:abstractNumId w:val="15"/>
  </w:num>
  <w:num w:numId="3">
    <w:abstractNumId w:val="1"/>
  </w:num>
  <w:num w:numId="4">
    <w:abstractNumId w:val="13"/>
  </w:num>
  <w:num w:numId="5">
    <w:abstractNumId w:val="5"/>
  </w:num>
  <w:num w:numId="6">
    <w:abstractNumId w:val="3"/>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num>
  <w:num w:numId="11">
    <w:abstractNumId w:val="0"/>
  </w:num>
  <w:num w:numId="12">
    <w:abstractNumId w:val="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8"/>
  </w:num>
  <w:num w:numId="16">
    <w:abstractNumId w:val="9"/>
  </w:num>
  <w:num w:numId="17">
    <w:abstractNumId w:val="0"/>
  </w:num>
  <w:num w:numId="18">
    <w:abstractNumId w:val="0"/>
  </w:num>
  <w:num w:numId="19">
    <w:abstractNumId w:val="0"/>
  </w:num>
  <w:num w:numId="20">
    <w:abstractNumId w:val="0"/>
  </w:num>
  <w:num w:numId="21">
    <w:abstractNumId w:val="0"/>
  </w:num>
  <w:num w:numId="22">
    <w:abstractNumId w:val="0"/>
  </w:num>
  <w:num w:numId="23">
    <w:abstractNumId w:val="4"/>
  </w:num>
  <w:num w:numId="24">
    <w:abstractNumId w:val="0"/>
  </w:num>
  <w:num w:numId="25">
    <w:abstractNumId w:val="2"/>
  </w:num>
  <w:num w:numId="26">
    <w:abstractNumId w:val="0"/>
  </w:num>
  <w:num w:numId="27">
    <w:abstractNumId w:val="14"/>
  </w:num>
  <w:num w:numId="28">
    <w:abstractNumId w:val="17"/>
  </w:num>
  <w:num w:numId="29">
    <w:abstractNumId w:val="11"/>
  </w:num>
  <w:num w:numId="30">
    <w:abstractNumId w:val="6"/>
  </w:num>
  <w:num w:numId="31">
    <w:abstractNumId w:val="7"/>
  </w:num>
  <w:num w:numId="32">
    <w:abstractNumId w:val="12"/>
  </w:num>
  <w:num w:numId="33">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20"/>
  <w:displayHorizontalDrawingGridEvery w:val="2"/>
  <w:noPunctuationKerning/>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5E6A"/>
    <w:rsid w:val="000000D0"/>
    <w:rsid w:val="00000FBE"/>
    <w:rsid w:val="00002009"/>
    <w:rsid w:val="0000364B"/>
    <w:rsid w:val="00003817"/>
    <w:rsid w:val="0000421E"/>
    <w:rsid w:val="00005AE6"/>
    <w:rsid w:val="00006444"/>
    <w:rsid w:val="00006F87"/>
    <w:rsid w:val="00007358"/>
    <w:rsid w:val="00007C00"/>
    <w:rsid w:val="000105EA"/>
    <w:rsid w:val="00010EA2"/>
    <w:rsid w:val="00012163"/>
    <w:rsid w:val="00012C01"/>
    <w:rsid w:val="00012CD9"/>
    <w:rsid w:val="000133BC"/>
    <w:rsid w:val="000134B7"/>
    <w:rsid w:val="0001530E"/>
    <w:rsid w:val="000163EE"/>
    <w:rsid w:val="00016481"/>
    <w:rsid w:val="00017FC7"/>
    <w:rsid w:val="0002061E"/>
    <w:rsid w:val="00022EFF"/>
    <w:rsid w:val="00023FAB"/>
    <w:rsid w:val="00024720"/>
    <w:rsid w:val="00024C4C"/>
    <w:rsid w:val="00025840"/>
    <w:rsid w:val="00025D31"/>
    <w:rsid w:val="00026DCB"/>
    <w:rsid w:val="00030E87"/>
    <w:rsid w:val="00032013"/>
    <w:rsid w:val="00033DC5"/>
    <w:rsid w:val="00034E7A"/>
    <w:rsid w:val="00035F8F"/>
    <w:rsid w:val="00036FC3"/>
    <w:rsid w:val="0003729F"/>
    <w:rsid w:val="0003799B"/>
    <w:rsid w:val="0004234A"/>
    <w:rsid w:val="00042CA5"/>
    <w:rsid w:val="000434C5"/>
    <w:rsid w:val="00044096"/>
    <w:rsid w:val="00044C13"/>
    <w:rsid w:val="00044E60"/>
    <w:rsid w:val="000470C3"/>
    <w:rsid w:val="000474D6"/>
    <w:rsid w:val="000477D9"/>
    <w:rsid w:val="00047D7C"/>
    <w:rsid w:val="00050236"/>
    <w:rsid w:val="00053023"/>
    <w:rsid w:val="00055B60"/>
    <w:rsid w:val="000605CC"/>
    <w:rsid w:val="000608D3"/>
    <w:rsid w:val="00061871"/>
    <w:rsid w:val="00061E59"/>
    <w:rsid w:val="000623AE"/>
    <w:rsid w:val="00063AC5"/>
    <w:rsid w:val="0006448F"/>
    <w:rsid w:val="000655D8"/>
    <w:rsid w:val="000657A0"/>
    <w:rsid w:val="000666B3"/>
    <w:rsid w:val="000678FB"/>
    <w:rsid w:val="00067B40"/>
    <w:rsid w:val="00067D52"/>
    <w:rsid w:val="00070E83"/>
    <w:rsid w:val="00072320"/>
    <w:rsid w:val="0007329F"/>
    <w:rsid w:val="00073D31"/>
    <w:rsid w:val="00073DBF"/>
    <w:rsid w:val="0007584F"/>
    <w:rsid w:val="00075B9C"/>
    <w:rsid w:val="0007609C"/>
    <w:rsid w:val="00076329"/>
    <w:rsid w:val="0007704C"/>
    <w:rsid w:val="000773DF"/>
    <w:rsid w:val="00077823"/>
    <w:rsid w:val="00081AF7"/>
    <w:rsid w:val="0008236B"/>
    <w:rsid w:val="000824CA"/>
    <w:rsid w:val="00083902"/>
    <w:rsid w:val="00084278"/>
    <w:rsid w:val="00084D4F"/>
    <w:rsid w:val="0008518A"/>
    <w:rsid w:val="000852CF"/>
    <w:rsid w:val="000855D2"/>
    <w:rsid w:val="0008580A"/>
    <w:rsid w:val="00085832"/>
    <w:rsid w:val="00085FAF"/>
    <w:rsid w:val="00086264"/>
    <w:rsid w:val="000862F8"/>
    <w:rsid w:val="00086E2B"/>
    <w:rsid w:val="00087411"/>
    <w:rsid w:val="000878E7"/>
    <w:rsid w:val="00091689"/>
    <w:rsid w:val="00092768"/>
    <w:rsid w:val="00092F4C"/>
    <w:rsid w:val="000940D2"/>
    <w:rsid w:val="00094F66"/>
    <w:rsid w:val="00096064"/>
    <w:rsid w:val="00096BB6"/>
    <w:rsid w:val="00097AE4"/>
    <w:rsid w:val="000A10F4"/>
    <w:rsid w:val="000A1262"/>
    <w:rsid w:val="000A14BF"/>
    <w:rsid w:val="000A17A4"/>
    <w:rsid w:val="000A206E"/>
    <w:rsid w:val="000A24D7"/>
    <w:rsid w:val="000A2AFA"/>
    <w:rsid w:val="000A2C6F"/>
    <w:rsid w:val="000A577A"/>
    <w:rsid w:val="000A578C"/>
    <w:rsid w:val="000A5AC3"/>
    <w:rsid w:val="000B05DF"/>
    <w:rsid w:val="000B26C2"/>
    <w:rsid w:val="000B2B76"/>
    <w:rsid w:val="000B3733"/>
    <w:rsid w:val="000B37FC"/>
    <w:rsid w:val="000B5CB4"/>
    <w:rsid w:val="000B600B"/>
    <w:rsid w:val="000B67A1"/>
    <w:rsid w:val="000B691B"/>
    <w:rsid w:val="000B6D9F"/>
    <w:rsid w:val="000B77B9"/>
    <w:rsid w:val="000C02A4"/>
    <w:rsid w:val="000C1E18"/>
    <w:rsid w:val="000C2A44"/>
    <w:rsid w:val="000C2E57"/>
    <w:rsid w:val="000C3180"/>
    <w:rsid w:val="000C40AE"/>
    <w:rsid w:val="000C44FE"/>
    <w:rsid w:val="000C4A1C"/>
    <w:rsid w:val="000C59D4"/>
    <w:rsid w:val="000C64AC"/>
    <w:rsid w:val="000C7838"/>
    <w:rsid w:val="000D2BDF"/>
    <w:rsid w:val="000D434D"/>
    <w:rsid w:val="000D4E02"/>
    <w:rsid w:val="000D504B"/>
    <w:rsid w:val="000D54CD"/>
    <w:rsid w:val="000D5517"/>
    <w:rsid w:val="000D5FCF"/>
    <w:rsid w:val="000D6415"/>
    <w:rsid w:val="000E0B90"/>
    <w:rsid w:val="000E2A4A"/>
    <w:rsid w:val="000E3F85"/>
    <w:rsid w:val="000E48FB"/>
    <w:rsid w:val="000E4B7D"/>
    <w:rsid w:val="000E5EA2"/>
    <w:rsid w:val="000E675E"/>
    <w:rsid w:val="000E7BEA"/>
    <w:rsid w:val="000E7D4B"/>
    <w:rsid w:val="000E7F6B"/>
    <w:rsid w:val="000F184D"/>
    <w:rsid w:val="000F22BA"/>
    <w:rsid w:val="000F3DAA"/>
    <w:rsid w:val="000F5308"/>
    <w:rsid w:val="000F55B0"/>
    <w:rsid w:val="000F5E20"/>
    <w:rsid w:val="000F6A2D"/>
    <w:rsid w:val="000F767A"/>
    <w:rsid w:val="001004C2"/>
    <w:rsid w:val="0010101E"/>
    <w:rsid w:val="001012A3"/>
    <w:rsid w:val="00104079"/>
    <w:rsid w:val="0010424E"/>
    <w:rsid w:val="00105DD9"/>
    <w:rsid w:val="00105EEB"/>
    <w:rsid w:val="00105FEE"/>
    <w:rsid w:val="001062CB"/>
    <w:rsid w:val="00110EC2"/>
    <w:rsid w:val="001116D9"/>
    <w:rsid w:val="001124FD"/>
    <w:rsid w:val="00112DA3"/>
    <w:rsid w:val="0011330A"/>
    <w:rsid w:val="00113B8D"/>
    <w:rsid w:val="00113CBF"/>
    <w:rsid w:val="00115097"/>
    <w:rsid w:val="0011672D"/>
    <w:rsid w:val="001200E0"/>
    <w:rsid w:val="00120723"/>
    <w:rsid w:val="00121480"/>
    <w:rsid w:val="001218C2"/>
    <w:rsid w:val="001219A6"/>
    <w:rsid w:val="0012202A"/>
    <w:rsid w:val="001238A1"/>
    <w:rsid w:val="00123B68"/>
    <w:rsid w:val="0012465C"/>
    <w:rsid w:val="001247E7"/>
    <w:rsid w:val="00124A78"/>
    <w:rsid w:val="00124F61"/>
    <w:rsid w:val="00125343"/>
    <w:rsid w:val="00125C3B"/>
    <w:rsid w:val="001265AE"/>
    <w:rsid w:val="0012739E"/>
    <w:rsid w:val="00127A80"/>
    <w:rsid w:val="001309F5"/>
    <w:rsid w:val="00131C74"/>
    <w:rsid w:val="00132229"/>
    <w:rsid w:val="001365D6"/>
    <w:rsid w:val="00137FDD"/>
    <w:rsid w:val="0014042D"/>
    <w:rsid w:val="0014117C"/>
    <w:rsid w:val="0014235B"/>
    <w:rsid w:val="00146D80"/>
    <w:rsid w:val="0014727A"/>
    <w:rsid w:val="00147DB7"/>
    <w:rsid w:val="00150009"/>
    <w:rsid w:val="00152211"/>
    <w:rsid w:val="0015223A"/>
    <w:rsid w:val="001529BF"/>
    <w:rsid w:val="0015370D"/>
    <w:rsid w:val="0015399B"/>
    <w:rsid w:val="00153DE3"/>
    <w:rsid w:val="00154E57"/>
    <w:rsid w:val="001560FE"/>
    <w:rsid w:val="00160324"/>
    <w:rsid w:val="00160F77"/>
    <w:rsid w:val="00163FD0"/>
    <w:rsid w:val="001645C0"/>
    <w:rsid w:val="00164848"/>
    <w:rsid w:val="00165CFD"/>
    <w:rsid w:val="0016670B"/>
    <w:rsid w:val="00171267"/>
    <w:rsid w:val="00173169"/>
    <w:rsid w:val="00173CE7"/>
    <w:rsid w:val="00174E34"/>
    <w:rsid w:val="00175C8E"/>
    <w:rsid w:val="00176230"/>
    <w:rsid w:val="00176517"/>
    <w:rsid w:val="001769EA"/>
    <w:rsid w:val="0017745F"/>
    <w:rsid w:val="0017770E"/>
    <w:rsid w:val="00180694"/>
    <w:rsid w:val="00180A65"/>
    <w:rsid w:val="00183AC4"/>
    <w:rsid w:val="00183E8F"/>
    <w:rsid w:val="0019069C"/>
    <w:rsid w:val="00190CA5"/>
    <w:rsid w:val="00191830"/>
    <w:rsid w:val="001927FE"/>
    <w:rsid w:val="00192C19"/>
    <w:rsid w:val="00193F6A"/>
    <w:rsid w:val="001952DE"/>
    <w:rsid w:val="0019768B"/>
    <w:rsid w:val="001A160A"/>
    <w:rsid w:val="001A27FE"/>
    <w:rsid w:val="001A4B34"/>
    <w:rsid w:val="001A5E7A"/>
    <w:rsid w:val="001A6633"/>
    <w:rsid w:val="001A755D"/>
    <w:rsid w:val="001B13AB"/>
    <w:rsid w:val="001B1897"/>
    <w:rsid w:val="001B2024"/>
    <w:rsid w:val="001B24DF"/>
    <w:rsid w:val="001B313E"/>
    <w:rsid w:val="001B5E43"/>
    <w:rsid w:val="001B61FF"/>
    <w:rsid w:val="001B682F"/>
    <w:rsid w:val="001B6A31"/>
    <w:rsid w:val="001C019B"/>
    <w:rsid w:val="001C1314"/>
    <w:rsid w:val="001C1EAE"/>
    <w:rsid w:val="001C2064"/>
    <w:rsid w:val="001C3011"/>
    <w:rsid w:val="001C3DED"/>
    <w:rsid w:val="001C40A8"/>
    <w:rsid w:val="001C5934"/>
    <w:rsid w:val="001C667B"/>
    <w:rsid w:val="001D0F78"/>
    <w:rsid w:val="001D2E5E"/>
    <w:rsid w:val="001D322E"/>
    <w:rsid w:val="001D45D7"/>
    <w:rsid w:val="001D682A"/>
    <w:rsid w:val="001D6BC9"/>
    <w:rsid w:val="001D6E3F"/>
    <w:rsid w:val="001D70C2"/>
    <w:rsid w:val="001D750E"/>
    <w:rsid w:val="001E3023"/>
    <w:rsid w:val="001E4ECA"/>
    <w:rsid w:val="001F073A"/>
    <w:rsid w:val="001F10CF"/>
    <w:rsid w:val="001F2222"/>
    <w:rsid w:val="001F2C49"/>
    <w:rsid w:val="001F3238"/>
    <w:rsid w:val="001F5633"/>
    <w:rsid w:val="001F5BEC"/>
    <w:rsid w:val="001F5E68"/>
    <w:rsid w:val="001F7D5B"/>
    <w:rsid w:val="00200118"/>
    <w:rsid w:val="002012C2"/>
    <w:rsid w:val="00202568"/>
    <w:rsid w:val="002029B3"/>
    <w:rsid w:val="00202E19"/>
    <w:rsid w:val="00203D2B"/>
    <w:rsid w:val="00204188"/>
    <w:rsid w:val="002052F7"/>
    <w:rsid w:val="0020593F"/>
    <w:rsid w:val="00206F53"/>
    <w:rsid w:val="00207F7F"/>
    <w:rsid w:val="0021054A"/>
    <w:rsid w:val="00210879"/>
    <w:rsid w:val="00212FFE"/>
    <w:rsid w:val="00213C23"/>
    <w:rsid w:val="0021518A"/>
    <w:rsid w:val="00215490"/>
    <w:rsid w:val="00217656"/>
    <w:rsid w:val="00221F03"/>
    <w:rsid w:val="00222123"/>
    <w:rsid w:val="00224865"/>
    <w:rsid w:val="00224B00"/>
    <w:rsid w:val="00225E91"/>
    <w:rsid w:val="0022699D"/>
    <w:rsid w:val="00226D43"/>
    <w:rsid w:val="00230FA1"/>
    <w:rsid w:val="002310C8"/>
    <w:rsid w:val="0023217A"/>
    <w:rsid w:val="00232846"/>
    <w:rsid w:val="00234E6D"/>
    <w:rsid w:val="0023511C"/>
    <w:rsid w:val="0023567E"/>
    <w:rsid w:val="00235DFE"/>
    <w:rsid w:val="00236606"/>
    <w:rsid w:val="00237A5A"/>
    <w:rsid w:val="00240986"/>
    <w:rsid w:val="00242CD0"/>
    <w:rsid w:val="00242D43"/>
    <w:rsid w:val="00243CB3"/>
    <w:rsid w:val="002445D0"/>
    <w:rsid w:val="00244C89"/>
    <w:rsid w:val="00244FCA"/>
    <w:rsid w:val="002456BF"/>
    <w:rsid w:val="00245C63"/>
    <w:rsid w:val="002471E7"/>
    <w:rsid w:val="00247FB2"/>
    <w:rsid w:val="002507EF"/>
    <w:rsid w:val="00250980"/>
    <w:rsid w:val="002522AA"/>
    <w:rsid w:val="00252572"/>
    <w:rsid w:val="00253195"/>
    <w:rsid w:val="002535AD"/>
    <w:rsid w:val="002538A9"/>
    <w:rsid w:val="00254178"/>
    <w:rsid w:val="0025433E"/>
    <w:rsid w:val="00254A98"/>
    <w:rsid w:val="002550DD"/>
    <w:rsid w:val="002552B4"/>
    <w:rsid w:val="0025570F"/>
    <w:rsid w:val="002562E7"/>
    <w:rsid w:val="0025727A"/>
    <w:rsid w:val="00257C1D"/>
    <w:rsid w:val="0026012C"/>
    <w:rsid w:val="002623DD"/>
    <w:rsid w:val="00263126"/>
    <w:rsid w:val="002648DF"/>
    <w:rsid w:val="002653FF"/>
    <w:rsid w:val="0026549A"/>
    <w:rsid w:val="002655EC"/>
    <w:rsid w:val="0026571B"/>
    <w:rsid w:val="00265EE2"/>
    <w:rsid w:val="00267B67"/>
    <w:rsid w:val="00267E97"/>
    <w:rsid w:val="002713EA"/>
    <w:rsid w:val="00272707"/>
    <w:rsid w:val="0027280F"/>
    <w:rsid w:val="00273F93"/>
    <w:rsid w:val="002745EF"/>
    <w:rsid w:val="0027574E"/>
    <w:rsid w:val="00275CED"/>
    <w:rsid w:val="00275D8B"/>
    <w:rsid w:val="00276009"/>
    <w:rsid w:val="002763BF"/>
    <w:rsid w:val="00276F05"/>
    <w:rsid w:val="00277DC2"/>
    <w:rsid w:val="002813AA"/>
    <w:rsid w:val="00284265"/>
    <w:rsid w:val="00284D94"/>
    <w:rsid w:val="00285DB8"/>
    <w:rsid w:val="002861EC"/>
    <w:rsid w:val="00286AE3"/>
    <w:rsid w:val="00286BCC"/>
    <w:rsid w:val="00287B4A"/>
    <w:rsid w:val="00287B56"/>
    <w:rsid w:val="00290688"/>
    <w:rsid w:val="002967B1"/>
    <w:rsid w:val="0029755C"/>
    <w:rsid w:val="00297AF2"/>
    <w:rsid w:val="002A11F6"/>
    <w:rsid w:val="002A17E4"/>
    <w:rsid w:val="002A3777"/>
    <w:rsid w:val="002A4AB3"/>
    <w:rsid w:val="002A5597"/>
    <w:rsid w:val="002A5773"/>
    <w:rsid w:val="002A7451"/>
    <w:rsid w:val="002A7C65"/>
    <w:rsid w:val="002B080F"/>
    <w:rsid w:val="002B14D6"/>
    <w:rsid w:val="002B2C68"/>
    <w:rsid w:val="002B3C26"/>
    <w:rsid w:val="002B3D71"/>
    <w:rsid w:val="002B5211"/>
    <w:rsid w:val="002B5858"/>
    <w:rsid w:val="002B74A5"/>
    <w:rsid w:val="002B79EF"/>
    <w:rsid w:val="002C071F"/>
    <w:rsid w:val="002C0FD4"/>
    <w:rsid w:val="002C18F1"/>
    <w:rsid w:val="002C3021"/>
    <w:rsid w:val="002C475F"/>
    <w:rsid w:val="002C4C81"/>
    <w:rsid w:val="002C4EF2"/>
    <w:rsid w:val="002C51D8"/>
    <w:rsid w:val="002C5F84"/>
    <w:rsid w:val="002C62A7"/>
    <w:rsid w:val="002C78C0"/>
    <w:rsid w:val="002D02D7"/>
    <w:rsid w:val="002D03B3"/>
    <w:rsid w:val="002D11B7"/>
    <w:rsid w:val="002D14D7"/>
    <w:rsid w:val="002D19DB"/>
    <w:rsid w:val="002D1DE1"/>
    <w:rsid w:val="002D1E7A"/>
    <w:rsid w:val="002D221A"/>
    <w:rsid w:val="002D23AA"/>
    <w:rsid w:val="002D286A"/>
    <w:rsid w:val="002D3E6B"/>
    <w:rsid w:val="002D4CE4"/>
    <w:rsid w:val="002D6118"/>
    <w:rsid w:val="002E12E9"/>
    <w:rsid w:val="002E1736"/>
    <w:rsid w:val="002E18C4"/>
    <w:rsid w:val="002E208F"/>
    <w:rsid w:val="002E2F4C"/>
    <w:rsid w:val="002E37C6"/>
    <w:rsid w:val="002E4000"/>
    <w:rsid w:val="002E42AC"/>
    <w:rsid w:val="002E45D1"/>
    <w:rsid w:val="002E4E82"/>
    <w:rsid w:val="002E5F9A"/>
    <w:rsid w:val="002E74BE"/>
    <w:rsid w:val="002E7C2D"/>
    <w:rsid w:val="002F0606"/>
    <w:rsid w:val="002F1D67"/>
    <w:rsid w:val="002F1F77"/>
    <w:rsid w:val="002F213B"/>
    <w:rsid w:val="002F3855"/>
    <w:rsid w:val="002F3A75"/>
    <w:rsid w:val="002F43D7"/>
    <w:rsid w:val="002F5E42"/>
    <w:rsid w:val="002F60FD"/>
    <w:rsid w:val="002F6529"/>
    <w:rsid w:val="002F754A"/>
    <w:rsid w:val="0030057B"/>
    <w:rsid w:val="00300E8E"/>
    <w:rsid w:val="003024E2"/>
    <w:rsid w:val="00302F78"/>
    <w:rsid w:val="0030345F"/>
    <w:rsid w:val="00303BD7"/>
    <w:rsid w:val="00304005"/>
    <w:rsid w:val="003046D7"/>
    <w:rsid w:val="00305921"/>
    <w:rsid w:val="0030617B"/>
    <w:rsid w:val="00306A9D"/>
    <w:rsid w:val="00307F7B"/>
    <w:rsid w:val="003123FB"/>
    <w:rsid w:val="00314C57"/>
    <w:rsid w:val="003168B9"/>
    <w:rsid w:val="0031763D"/>
    <w:rsid w:val="00320268"/>
    <w:rsid w:val="0032080D"/>
    <w:rsid w:val="00322236"/>
    <w:rsid w:val="003225CC"/>
    <w:rsid w:val="00322C83"/>
    <w:rsid w:val="00323BA8"/>
    <w:rsid w:val="0032464E"/>
    <w:rsid w:val="00325F63"/>
    <w:rsid w:val="00326B1F"/>
    <w:rsid w:val="00327093"/>
    <w:rsid w:val="00327FF2"/>
    <w:rsid w:val="0033005E"/>
    <w:rsid w:val="00330833"/>
    <w:rsid w:val="00330D95"/>
    <w:rsid w:val="003323F1"/>
    <w:rsid w:val="003326BF"/>
    <w:rsid w:val="00333A37"/>
    <w:rsid w:val="0033401F"/>
    <w:rsid w:val="00334490"/>
    <w:rsid w:val="00334930"/>
    <w:rsid w:val="00334A6C"/>
    <w:rsid w:val="00335A50"/>
    <w:rsid w:val="00335AD5"/>
    <w:rsid w:val="00336A25"/>
    <w:rsid w:val="00337008"/>
    <w:rsid w:val="00340A2F"/>
    <w:rsid w:val="00340B48"/>
    <w:rsid w:val="00341305"/>
    <w:rsid w:val="00341EC7"/>
    <w:rsid w:val="003434C7"/>
    <w:rsid w:val="00343EC7"/>
    <w:rsid w:val="00344705"/>
    <w:rsid w:val="00345483"/>
    <w:rsid w:val="00345491"/>
    <w:rsid w:val="00345E55"/>
    <w:rsid w:val="00347118"/>
    <w:rsid w:val="003474E4"/>
    <w:rsid w:val="003512F5"/>
    <w:rsid w:val="00351C05"/>
    <w:rsid w:val="003522B5"/>
    <w:rsid w:val="00354029"/>
    <w:rsid w:val="00354667"/>
    <w:rsid w:val="0035487D"/>
    <w:rsid w:val="00354BA3"/>
    <w:rsid w:val="00355961"/>
    <w:rsid w:val="0035660A"/>
    <w:rsid w:val="003575B2"/>
    <w:rsid w:val="003576AF"/>
    <w:rsid w:val="00360341"/>
    <w:rsid w:val="00361D3E"/>
    <w:rsid w:val="00362C53"/>
    <w:rsid w:val="003638CA"/>
    <w:rsid w:val="00364343"/>
    <w:rsid w:val="00364B6C"/>
    <w:rsid w:val="00365F34"/>
    <w:rsid w:val="00366834"/>
    <w:rsid w:val="003705EF"/>
    <w:rsid w:val="00371ED6"/>
    <w:rsid w:val="00372335"/>
    <w:rsid w:val="003739D5"/>
    <w:rsid w:val="00374150"/>
    <w:rsid w:val="00374791"/>
    <w:rsid w:val="00374A0F"/>
    <w:rsid w:val="0037552B"/>
    <w:rsid w:val="00375709"/>
    <w:rsid w:val="00375E91"/>
    <w:rsid w:val="00376397"/>
    <w:rsid w:val="003769BD"/>
    <w:rsid w:val="00376C34"/>
    <w:rsid w:val="0037714D"/>
    <w:rsid w:val="0037767D"/>
    <w:rsid w:val="00383D59"/>
    <w:rsid w:val="00387453"/>
    <w:rsid w:val="003905AF"/>
    <w:rsid w:val="00390837"/>
    <w:rsid w:val="00391520"/>
    <w:rsid w:val="00391604"/>
    <w:rsid w:val="003917E9"/>
    <w:rsid w:val="003921DB"/>
    <w:rsid w:val="0039291A"/>
    <w:rsid w:val="003940CE"/>
    <w:rsid w:val="003946D9"/>
    <w:rsid w:val="0039486B"/>
    <w:rsid w:val="00397111"/>
    <w:rsid w:val="00397912"/>
    <w:rsid w:val="003A07CB"/>
    <w:rsid w:val="003A0E6A"/>
    <w:rsid w:val="003A1D57"/>
    <w:rsid w:val="003A216C"/>
    <w:rsid w:val="003A2E02"/>
    <w:rsid w:val="003A3057"/>
    <w:rsid w:val="003A3C53"/>
    <w:rsid w:val="003A3DAE"/>
    <w:rsid w:val="003A4172"/>
    <w:rsid w:val="003A47B2"/>
    <w:rsid w:val="003A4A32"/>
    <w:rsid w:val="003A5026"/>
    <w:rsid w:val="003A62A6"/>
    <w:rsid w:val="003B0072"/>
    <w:rsid w:val="003B062F"/>
    <w:rsid w:val="003B54D1"/>
    <w:rsid w:val="003B561F"/>
    <w:rsid w:val="003B6994"/>
    <w:rsid w:val="003B6BC2"/>
    <w:rsid w:val="003B7F87"/>
    <w:rsid w:val="003B7FB0"/>
    <w:rsid w:val="003C068D"/>
    <w:rsid w:val="003C3010"/>
    <w:rsid w:val="003C3112"/>
    <w:rsid w:val="003C461C"/>
    <w:rsid w:val="003C57B6"/>
    <w:rsid w:val="003C6701"/>
    <w:rsid w:val="003D0030"/>
    <w:rsid w:val="003D074A"/>
    <w:rsid w:val="003D152C"/>
    <w:rsid w:val="003D18F5"/>
    <w:rsid w:val="003D1BD2"/>
    <w:rsid w:val="003D23BA"/>
    <w:rsid w:val="003D2FD2"/>
    <w:rsid w:val="003D4682"/>
    <w:rsid w:val="003D4DED"/>
    <w:rsid w:val="003D527E"/>
    <w:rsid w:val="003D5B91"/>
    <w:rsid w:val="003D601F"/>
    <w:rsid w:val="003D61B5"/>
    <w:rsid w:val="003D649E"/>
    <w:rsid w:val="003E0338"/>
    <w:rsid w:val="003E0841"/>
    <w:rsid w:val="003E15E9"/>
    <w:rsid w:val="003E424A"/>
    <w:rsid w:val="003E5045"/>
    <w:rsid w:val="003E510D"/>
    <w:rsid w:val="003E61B0"/>
    <w:rsid w:val="003E622A"/>
    <w:rsid w:val="003E656D"/>
    <w:rsid w:val="003E6D41"/>
    <w:rsid w:val="003E6D9F"/>
    <w:rsid w:val="003E71E6"/>
    <w:rsid w:val="003E7E08"/>
    <w:rsid w:val="003F004B"/>
    <w:rsid w:val="003F0ABB"/>
    <w:rsid w:val="003F15E1"/>
    <w:rsid w:val="003F3E43"/>
    <w:rsid w:val="003F5085"/>
    <w:rsid w:val="003F53A0"/>
    <w:rsid w:val="003F59D5"/>
    <w:rsid w:val="003F5D88"/>
    <w:rsid w:val="003F6453"/>
    <w:rsid w:val="003F7388"/>
    <w:rsid w:val="003F7413"/>
    <w:rsid w:val="003F746A"/>
    <w:rsid w:val="00400DC5"/>
    <w:rsid w:val="00400FDD"/>
    <w:rsid w:val="00401C99"/>
    <w:rsid w:val="004031FC"/>
    <w:rsid w:val="0040369F"/>
    <w:rsid w:val="00406DD6"/>
    <w:rsid w:val="0040781A"/>
    <w:rsid w:val="00410492"/>
    <w:rsid w:val="00411308"/>
    <w:rsid w:val="004129F5"/>
    <w:rsid w:val="004130DF"/>
    <w:rsid w:val="00414668"/>
    <w:rsid w:val="004147EC"/>
    <w:rsid w:val="0041578E"/>
    <w:rsid w:val="00415E2A"/>
    <w:rsid w:val="00415E7F"/>
    <w:rsid w:val="00416084"/>
    <w:rsid w:val="00416C62"/>
    <w:rsid w:val="00420017"/>
    <w:rsid w:val="00421EB1"/>
    <w:rsid w:val="0042271B"/>
    <w:rsid w:val="00423DF7"/>
    <w:rsid w:val="0042470D"/>
    <w:rsid w:val="00424E38"/>
    <w:rsid w:val="004253B3"/>
    <w:rsid w:val="00427938"/>
    <w:rsid w:val="004279B2"/>
    <w:rsid w:val="004305DF"/>
    <w:rsid w:val="0043098A"/>
    <w:rsid w:val="00431A86"/>
    <w:rsid w:val="00432167"/>
    <w:rsid w:val="00432D6A"/>
    <w:rsid w:val="00435775"/>
    <w:rsid w:val="00436E36"/>
    <w:rsid w:val="0043707E"/>
    <w:rsid w:val="00437DCD"/>
    <w:rsid w:val="004401D3"/>
    <w:rsid w:val="00441927"/>
    <w:rsid w:val="00445331"/>
    <w:rsid w:val="00446B52"/>
    <w:rsid w:val="00447748"/>
    <w:rsid w:val="00450FE9"/>
    <w:rsid w:val="00451367"/>
    <w:rsid w:val="004523A1"/>
    <w:rsid w:val="00452C79"/>
    <w:rsid w:val="0045521E"/>
    <w:rsid w:val="004566C7"/>
    <w:rsid w:val="00457831"/>
    <w:rsid w:val="004601D5"/>
    <w:rsid w:val="00461001"/>
    <w:rsid w:val="00461B32"/>
    <w:rsid w:val="00462052"/>
    <w:rsid w:val="004624FC"/>
    <w:rsid w:val="00462815"/>
    <w:rsid w:val="00462E50"/>
    <w:rsid w:val="004630D4"/>
    <w:rsid w:val="004630F1"/>
    <w:rsid w:val="0046462D"/>
    <w:rsid w:val="00464F52"/>
    <w:rsid w:val="004651FF"/>
    <w:rsid w:val="00465EB3"/>
    <w:rsid w:val="004702D5"/>
    <w:rsid w:val="004706B9"/>
    <w:rsid w:val="00470AFD"/>
    <w:rsid w:val="00472168"/>
    <w:rsid w:val="00472821"/>
    <w:rsid w:val="00472866"/>
    <w:rsid w:val="00473860"/>
    <w:rsid w:val="00473BDD"/>
    <w:rsid w:val="00475485"/>
    <w:rsid w:val="00475F79"/>
    <w:rsid w:val="00476B54"/>
    <w:rsid w:val="00476DAC"/>
    <w:rsid w:val="00476F00"/>
    <w:rsid w:val="00477335"/>
    <w:rsid w:val="00477822"/>
    <w:rsid w:val="00477969"/>
    <w:rsid w:val="00481191"/>
    <w:rsid w:val="00481278"/>
    <w:rsid w:val="0048289D"/>
    <w:rsid w:val="0048300E"/>
    <w:rsid w:val="00485E1A"/>
    <w:rsid w:val="00487017"/>
    <w:rsid w:val="00487A83"/>
    <w:rsid w:val="00487F9A"/>
    <w:rsid w:val="00490315"/>
    <w:rsid w:val="004927A0"/>
    <w:rsid w:val="00493281"/>
    <w:rsid w:val="004940E8"/>
    <w:rsid w:val="00494591"/>
    <w:rsid w:val="00494E2C"/>
    <w:rsid w:val="00495905"/>
    <w:rsid w:val="00496340"/>
    <w:rsid w:val="00496A01"/>
    <w:rsid w:val="004A0467"/>
    <w:rsid w:val="004A0EC2"/>
    <w:rsid w:val="004A18E1"/>
    <w:rsid w:val="004A2438"/>
    <w:rsid w:val="004A3645"/>
    <w:rsid w:val="004A472B"/>
    <w:rsid w:val="004A48EC"/>
    <w:rsid w:val="004A4D6E"/>
    <w:rsid w:val="004A5152"/>
    <w:rsid w:val="004A562F"/>
    <w:rsid w:val="004A58C9"/>
    <w:rsid w:val="004A6C25"/>
    <w:rsid w:val="004A7859"/>
    <w:rsid w:val="004B0614"/>
    <w:rsid w:val="004B23BF"/>
    <w:rsid w:val="004B26E1"/>
    <w:rsid w:val="004B2F20"/>
    <w:rsid w:val="004B30C6"/>
    <w:rsid w:val="004B3A8D"/>
    <w:rsid w:val="004B492D"/>
    <w:rsid w:val="004B4E5F"/>
    <w:rsid w:val="004B4E9E"/>
    <w:rsid w:val="004B5FE2"/>
    <w:rsid w:val="004B6BA7"/>
    <w:rsid w:val="004B7470"/>
    <w:rsid w:val="004B76AE"/>
    <w:rsid w:val="004C5338"/>
    <w:rsid w:val="004C53E8"/>
    <w:rsid w:val="004C5DA7"/>
    <w:rsid w:val="004C6753"/>
    <w:rsid w:val="004C6A49"/>
    <w:rsid w:val="004C7BDA"/>
    <w:rsid w:val="004D07F2"/>
    <w:rsid w:val="004D1B16"/>
    <w:rsid w:val="004D1D18"/>
    <w:rsid w:val="004D1D27"/>
    <w:rsid w:val="004D21EB"/>
    <w:rsid w:val="004D3073"/>
    <w:rsid w:val="004D3B04"/>
    <w:rsid w:val="004D45FC"/>
    <w:rsid w:val="004D4C59"/>
    <w:rsid w:val="004D6591"/>
    <w:rsid w:val="004D65D1"/>
    <w:rsid w:val="004D671F"/>
    <w:rsid w:val="004D763E"/>
    <w:rsid w:val="004D7FB0"/>
    <w:rsid w:val="004E2928"/>
    <w:rsid w:val="004E5890"/>
    <w:rsid w:val="004E5C87"/>
    <w:rsid w:val="004E6E7A"/>
    <w:rsid w:val="004E6F0B"/>
    <w:rsid w:val="004E6FFE"/>
    <w:rsid w:val="004F02B6"/>
    <w:rsid w:val="004F16F2"/>
    <w:rsid w:val="004F268A"/>
    <w:rsid w:val="004F2843"/>
    <w:rsid w:val="004F39D4"/>
    <w:rsid w:val="004F3CD0"/>
    <w:rsid w:val="004F4B48"/>
    <w:rsid w:val="004F54F9"/>
    <w:rsid w:val="004F55F5"/>
    <w:rsid w:val="0050015A"/>
    <w:rsid w:val="00500B52"/>
    <w:rsid w:val="00501869"/>
    <w:rsid w:val="00502879"/>
    <w:rsid w:val="00502BDB"/>
    <w:rsid w:val="00504F6A"/>
    <w:rsid w:val="00505F53"/>
    <w:rsid w:val="00506CBE"/>
    <w:rsid w:val="005077F1"/>
    <w:rsid w:val="00507960"/>
    <w:rsid w:val="00507C2E"/>
    <w:rsid w:val="00507F31"/>
    <w:rsid w:val="00510038"/>
    <w:rsid w:val="00512289"/>
    <w:rsid w:val="00512811"/>
    <w:rsid w:val="00513751"/>
    <w:rsid w:val="005150C3"/>
    <w:rsid w:val="00515241"/>
    <w:rsid w:val="00515C47"/>
    <w:rsid w:val="00516E2F"/>
    <w:rsid w:val="0051704C"/>
    <w:rsid w:val="00521D9D"/>
    <w:rsid w:val="00522011"/>
    <w:rsid w:val="0052270F"/>
    <w:rsid w:val="005247FE"/>
    <w:rsid w:val="00525314"/>
    <w:rsid w:val="005267AD"/>
    <w:rsid w:val="00527579"/>
    <w:rsid w:val="00527A44"/>
    <w:rsid w:val="00527DC3"/>
    <w:rsid w:val="00531672"/>
    <w:rsid w:val="00532D41"/>
    <w:rsid w:val="00532F37"/>
    <w:rsid w:val="005331E5"/>
    <w:rsid w:val="005337BE"/>
    <w:rsid w:val="00533D87"/>
    <w:rsid w:val="00534787"/>
    <w:rsid w:val="00534E91"/>
    <w:rsid w:val="0053594C"/>
    <w:rsid w:val="00535E7B"/>
    <w:rsid w:val="005362A1"/>
    <w:rsid w:val="0053734F"/>
    <w:rsid w:val="0054079E"/>
    <w:rsid w:val="0054188C"/>
    <w:rsid w:val="00541B32"/>
    <w:rsid w:val="005427C4"/>
    <w:rsid w:val="00542B4F"/>
    <w:rsid w:val="00543555"/>
    <w:rsid w:val="00544232"/>
    <w:rsid w:val="00544300"/>
    <w:rsid w:val="0054498B"/>
    <w:rsid w:val="00544C4A"/>
    <w:rsid w:val="005456A6"/>
    <w:rsid w:val="0054670C"/>
    <w:rsid w:val="0055056D"/>
    <w:rsid w:val="0055173E"/>
    <w:rsid w:val="00551F6A"/>
    <w:rsid w:val="0055376D"/>
    <w:rsid w:val="0055393F"/>
    <w:rsid w:val="0055478C"/>
    <w:rsid w:val="005549D4"/>
    <w:rsid w:val="00554F10"/>
    <w:rsid w:val="00555837"/>
    <w:rsid w:val="00555A35"/>
    <w:rsid w:val="00555AF6"/>
    <w:rsid w:val="005565CB"/>
    <w:rsid w:val="005568E8"/>
    <w:rsid w:val="0055734F"/>
    <w:rsid w:val="005613C1"/>
    <w:rsid w:val="00561CB9"/>
    <w:rsid w:val="00561FDB"/>
    <w:rsid w:val="00562C6A"/>
    <w:rsid w:val="00563628"/>
    <w:rsid w:val="00563BC5"/>
    <w:rsid w:val="00564872"/>
    <w:rsid w:val="00564CF6"/>
    <w:rsid w:val="0056617E"/>
    <w:rsid w:val="005663D3"/>
    <w:rsid w:val="00566AE1"/>
    <w:rsid w:val="00566B23"/>
    <w:rsid w:val="0056705A"/>
    <w:rsid w:val="0056770A"/>
    <w:rsid w:val="005678C0"/>
    <w:rsid w:val="00567B31"/>
    <w:rsid w:val="005705DF"/>
    <w:rsid w:val="0057129E"/>
    <w:rsid w:val="005719FA"/>
    <w:rsid w:val="00573B13"/>
    <w:rsid w:val="00573EC6"/>
    <w:rsid w:val="00576074"/>
    <w:rsid w:val="005764C7"/>
    <w:rsid w:val="005767C2"/>
    <w:rsid w:val="005768FC"/>
    <w:rsid w:val="00576FC3"/>
    <w:rsid w:val="005774FE"/>
    <w:rsid w:val="00577B78"/>
    <w:rsid w:val="005803F9"/>
    <w:rsid w:val="00580AE2"/>
    <w:rsid w:val="0058145A"/>
    <w:rsid w:val="00581C1A"/>
    <w:rsid w:val="0058312F"/>
    <w:rsid w:val="005837D5"/>
    <w:rsid w:val="005838CF"/>
    <w:rsid w:val="00583C08"/>
    <w:rsid w:val="0058493B"/>
    <w:rsid w:val="00585287"/>
    <w:rsid w:val="00585430"/>
    <w:rsid w:val="00586E2C"/>
    <w:rsid w:val="005878EE"/>
    <w:rsid w:val="005904AC"/>
    <w:rsid w:val="00590A6B"/>
    <w:rsid w:val="00590FB9"/>
    <w:rsid w:val="005916D8"/>
    <w:rsid w:val="00591C10"/>
    <w:rsid w:val="00591E27"/>
    <w:rsid w:val="005926BE"/>
    <w:rsid w:val="00592A3B"/>
    <w:rsid w:val="00593666"/>
    <w:rsid w:val="005938BA"/>
    <w:rsid w:val="00593932"/>
    <w:rsid w:val="00595B59"/>
    <w:rsid w:val="0059603F"/>
    <w:rsid w:val="00596AD3"/>
    <w:rsid w:val="00597871"/>
    <w:rsid w:val="005A0357"/>
    <w:rsid w:val="005A0CE8"/>
    <w:rsid w:val="005A0E91"/>
    <w:rsid w:val="005A1DF1"/>
    <w:rsid w:val="005A1E0C"/>
    <w:rsid w:val="005A2005"/>
    <w:rsid w:val="005A3047"/>
    <w:rsid w:val="005A30B3"/>
    <w:rsid w:val="005A3D37"/>
    <w:rsid w:val="005A4611"/>
    <w:rsid w:val="005A6428"/>
    <w:rsid w:val="005A6A38"/>
    <w:rsid w:val="005B07F5"/>
    <w:rsid w:val="005B0BDB"/>
    <w:rsid w:val="005B11F9"/>
    <w:rsid w:val="005B2738"/>
    <w:rsid w:val="005B2F20"/>
    <w:rsid w:val="005B7142"/>
    <w:rsid w:val="005B759B"/>
    <w:rsid w:val="005B764F"/>
    <w:rsid w:val="005C01EC"/>
    <w:rsid w:val="005C123E"/>
    <w:rsid w:val="005C13B6"/>
    <w:rsid w:val="005C1CEB"/>
    <w:rsid w:val="005C3816"/>
    <w:rsid w:val="005C4776"/>
    <w:rsid w:val="005C47D3"/>
    <w:rsid w:val="005C4E76"/>
    <w:rsid w:val="005C73F4"/>
    <w:rsid w:val="005D14B9"/>
    <w:rsid w:val="005D29A0"/>
    <w:rsid w:val="005D312F"/>
    <w:rsid w:val="005D4F49"/>
    <w:rsid w:val="005D6B5A"/>
    <w:rsid w:val="005D6D53"/>
    <w:rsid w:val="005D7E9F"/>
    <w:rsid w:val="005E0899"/>
    <w:rsid w:val="005E1A7A"/>
    <w:rsid w:val="005E373C"/>
    <w:rsid w:val="005E3B39"/>
    <w:rsid w:val="005E4DE3"/>
    <w:rsid w:val="005E4E96"/>
    <w:rsid w:val="005E59ED"/>
    <w:rsid w:val="005E5E3C"/>
    <w:rsid w:val="005E5F75"/>
    <w:rsid w:val="005E64C0"/>
    <w:rsid w:val="005F0F5C"/>
    <w:rsid w:val="005F265B"/>
    <w:rsid w:val="005F2B4F"/>
    <w:rsid w:val="005F3266"/>
    <w:rsid w:val="005F4460"/>
    <w:rsid w:val="005F54BE"/>
    <w:rsid w:val="005F65F5"/>
    <w:rsid w:val="005F723C"/>
    <w:rsid w:val="005F76FA"/>
    <w:rsid w:val="00602ED0"/>
    <w:rsid w:val="00602F85"/>
    <w:rsid w:val="00603725"/>
    <w:rsid w:val="0060382C"/>
    <w:rsid w:val="00603F13"/>
    <w:rsid w:val="0060473D"/>
    <w:rsid w:val="00605EF3"/>
    <w:rsid w:val="0060633F"/>
    <w:rsid w:val="006071A3"/>
    <w:rsid w:val="00607385"/>
    <w:rsid w:val="00607387"/>
    <w:rsid w:val="006075A5"/>
    <w:rsid w:val="00607D73"/>
    <w:rsid w:val="006110B0"/>
    <w:rsid w:val="00611AB6"/>
    <w:rsid w:val="006164B3"/>
    <w:rsid w:val="006164D8"/>
    <w:rsid w:val="00620355"/>
    <w:rsid w:val="00620B6B"/>
    <w:rsid w:val="0062189D"/>
    <w:rsid w:val="006221C6"/>
    <w:rsid w:val="00622CE9"/>
    <w:rsid w:val="00622DA6"/>
    <w:rsid w:val="00623220"/>
    <w:rsid w:val="00623B8F"/>
    <w:rsid w:val="00624237"/>
    <w:rsid w:val="006249AD"/>
    <w:rsid w:val="00624CB1"/>
    <w:rsid w:val="006251A1"/>
    <w:rsid w:val="00625C1E"/>
    <w:rsid w:val="00626EF7"/>
    <w:rsid w:val="00627A58"/>
    <w:rsid w:val="00630A03"/>
    <w:rsid w:val="0063123B"/>
    <w:rsid w:val="0063250D"/>
    <w:rsid w:val="00633E97"/>
    <w:rsid w:val="006342A8"/>
    <w:rsid w:val="006356E7"/>
    <w:rsid w:val="0063757F"/>
    <w:rsid w:val="00637E63"/>
    <w:rsid w:val="006400F1"/>
    <w:rsid w:val="00641862"/>
    <w:rsid w:val="00641C63"/>
    <w:rsid w:val="0064214B"/>
    <w:rsid w:val="006433D1"/>
    <w:rsid w:val="00643790"/>
    <w:rsid w:val="00644C17"/>
    <w:rsid w:val="00646109"/>
    <w:rsid w:val="0064712F"/>
    <w:rsid w:val="00647269"/>
    <w:rsid w:val="00647834"/>
    <w:rsid w:val="00651389"/>
    <w:rsid w:val="00651F4A"/>
    <w:rsid w:val="00652335"/>
    <w:rsid w:val="006528FA"/>
    <w:rsid w:val="00653A6F"/>
    <w:rsid w:val="00654088"/>
    <w:rsid w:val="006559F9"/>
    <w:rsid w:val="00656DC3"/>
    <w:rsid w:val="00657337"/>
    <w:rsid w:val="00660711"/>
    <w:rsid w:val="00660F5E"/>
    <w:rsid w:val="00662C79"/>
    <w:rsid w:val="00663274"/>
    <w:rsid w:val="00664458"/>
    <w:rsid w:val="006655FE"/>
    <w:rsid w:val="00666DC4"/>
    <w:rsid w:val="0066709C"/>
    <w:rsid w:val="006674B7"/>
    <w:rsid w:val="00667A17"/>
    <w:rsid w:val="0067094C"/>
    <w:rsid w:val="00674433"/>
    <w:rsid w:val="006755CC"/>
    <w:rsid w:val="00675D4D"/>
    <w:rsid w:val="00676132"/>
    <w:rsid w:val="00677461"/>
    <w:rsid w:val="0068104A"/>
    <w:rsid w:val="006812AF"/>
    <w:rsid w:val="00681595"/>
    <w:rsid w:val="00681735"/>
    <w:rsid w:val="006817F2"/>
    <w:rsid w:val="00681F2C"/>
    <w:rsid w:val="006827BA"/>
    <w:rsid w:val="006829B2"/>
    <w:rsid w:val="00682A6B"/>
    <w:rsid w:val="00682F22"/>
    <w:rsid w:val="00683C7F"/>
    <w:rsid w:val="00686B3F"/>
    <w:rsid w:val="006874D2"/>
    <w:rsid w:val="006877A8"/>
    <w:rsid w:val="00690522"/>
    <w:rsid w:val="00691071"/>
    <w:rsid w:val="00691E2C"/>
    <w:rsid w:val="00692A2E"/>
    <w:rsid w:val="00692C51"/>
    <w:rsid w:val="0069325B"/>
    <w:rsid w:val="0069367E"/>
    <w:rsid w:val="0069383B"/>
    <w:rsid w:val="00693C4A"/>
    <w:rsid w:val="00693D5F"/>
    <w:rsid w:val="006943C1"/>
    <w:rsid w:val="00695C24"/>
    <w:rsid w:val="006963AD"/>
    <w:rsid w:val="00696413"/>
    <w:rsid w:val="00696918"/>
    <w:rsid w:val="00697652"/>
    <w:rsid w:val="006A2769"/>
    <w:rsid w:val="006A2846"/>
    <w:rsid w:val="006A2C47"/>
    <w:rsid w:val="006A2F14"/>
    <w:rsid w:val="006A310D"/>
    <w:rsid w:val="006A39A9"/>
    <w:rsid w:val="006A3CFA"/>
    <w:rsid w:val="006A53CF"/>
    <w:rsid w:val="006A5674"/>
    <w:rsid w:val="006A56CC"/>
    <w:rsid w:val="006A5945"/>
    <w:rsid w:val="006A5C41"/>
    <w:rsid w:val="006B088B"/>
    <w:rsid w:val="006B0F40"/>
    <w:rsid w:val="006B14C8"/>
    <w:rsid w:val="006B1A86"/>
    <w:rsid w:val="006B1D48"/>
    <w:rsid w:val="006B39FB"/>
    <w:rsid w:val="006B3D83"/>
    <w:rsid w:val="006B5DBC"/>
    <w:rsid w:val="006B67C1"/>
    <w:rsid w:val="006B7611"/>
    <w:rsid w:val="006B7C78"/>
    <w:rsid w:val="006C020C"/>
    <w:rsid w:val="006C139F"/>
    <w:rsid w:val="006C2122"/>
    <w:rsid w:val="006C3D9E"/>
    <w:rsid w:val="006C41E5"/>
    <w:rsid w:val="006C5369"/>
    <w:rsid w:val="006C576B"/>
    <w:rsid w:val="006D2CD0"/>
    <w:rsid w:val="006D3354"/>
    <w:rsid w:val="006D3445"/>
    <w:rsid w:val="006D4628"/>
    <w:rsid w:val="006D4EC5"/>
    <w:rsid w:val="006D5649"/>
    <w:rsid w:val="006D6872"/>
    <w:rsid w:val="006D6DC5"/>
    <w:rsid w:val="006D7E0A"/>
    <w:rsid w:val="006E18C5"/>
    <w:rsid w:val="006E1AAD"/>
    <w:rsid w:val="006E24CD"/>
    <w:rsid w:val="006E433C"/>
    <w:rsid w:val="006E5BD6"/>
    <w:rsid w:val="006E79A7"/>
    <w:rsid w:val="006F1416"/>
    <w:rsid w:val="006F1E38"/>
    <w:rsid w:val="006F31A8"/>
    <w:rsid w:val="006F4E8D"/>
    <w:rsid w:val="006F5DBC"/>
    <w:rsid w:val="006F6D16"/>
    <w:rsid w:val="007013D6"/>
    <w:rsid w:val="00703899"/>
    <w:rsid w:val="00703D01"/>
    <w:rsid w:val="007060E5"/>
    <w:rsid w:val="007062F8"/>
    <w:rsid w:val="00706C80"/>
    <w:rsid w:val="0070716E"/>
    <w:rsid w:val="007072B8"/>
    <w:rsid w:val="00710402"/>
    <w:rsid w:val="00710D41"/>
    <w:rsid w:val="0071170F"/>
    <w:rsid w:val="0071371C"/>
    <w:rsid w:val="00715140"/>
    <w:rsid w:val="00715378"/>
    <w:rsid w:val="007155E1"/>
    <w:rsid w:val="007175E1"/>
    <w:rsid w:val="00720549"/>
    <w:rsid w:val="00720770"/>
    <w:rsid w:val="00721B6E"/>
    <w:rsid w:val="00721C88"/>
    <w:rsid w:val="00721EB4"/>
    <w:rsid w:val="007222BF"/>
    <w:rsid w:val="00722392"/>
    <w:rsid w:val="00722818"/>
    <w:rsid w:val="00722E53"/>
    <w:rsid w:val="00722FF0"/>
    <w:rsid w:val="007258E1"/>
    <w:rsid w:val="00727404"/>
    <w:rsid w:val="00727553"/>
    <w:rsid w:val="007303AC"/>
    <w:rsid w:val="007307A3"/>
    <w:rsid w:val="00730B31"/>
    <w:rsid w:val="00730BD6"/>
    <w:rsid w:val="00731997"/>
    <w:rsid w:val="007335F4"/>
    <w:rsid w:val="00734323"/>
    <w:rsid w:val="00737D23"/>
    <w:rsid w:val="00737FA0"/>
    <w:rsid w:val="0074004E"/>
    <w:rsid w:val="007404FD"/>
    <w:rsid w:val="0074186E"/>
    <w:rsid w:val="00741F3C"/>
    <w:rsid w:val="007428B7"/>
    <w:rsid w:val="007434CB"/>
    <w:rsid w:val="00743761"/>
    <w:rsid w:val="00743970"/>
    <w:rsid w:val="0074400A"/>
    <w:rsid w:val="007441F8"/>
    <w:rsid w:val="00745A5F"/>
    <w:rsid w:val="0074648B"/>
    <w:rsid w:val="00746515"/>
    <w:rsid w:val="00746AF3"/>
    <w:rsid w:val="00747177"/>
    <w:rsid w:val="00747443"/>
    <w:rsid w:val="0075185D"/>
    <w:rsid w:val="00754495"/>
    <w:rsid w:val="00754FC3"/>
    <w:rsid w:val="00755124"/>
    <w:rsid w:val="00755BA7"/>
    <w:rsid w:val="00756002"/>
    <w:rsid w:val="007564AB"/>
    <w:rsid w:val="00756E1A"/>
    <w:rsid w:val="0076329A"/>
    <w:rsid w:val="00763F2B"/>
    <w:rsid w:val="00764AA3"/>
    <w:rsid w:val="007653C9"/>
    <w:rsid w:val="00765B2C"/>
    <w:rsid w:val="00766103"/>
    <w:rsid w:val="00766636"/>
    <w:rsid w:val="007669B5"/>
    <w:rsid w:val="00767C07"/>
    <w:rsid w:val="0077007C"/>
    <w:rsid w:val="007700A8"/>
    <w:rsid w:val="007709E4"/>
    <w:rsid w:val="007711C5"/>
    <w:rsid w:val="00771BDE"/>
    <w:rsid w:val="00772D3C"/>
    <w:rsid w:val="00773476"/>
    <w:rsid w:val="007735A9"/>
    <w:rsid w:val="007739F7"/>
    <w:rsid w:val="0077487A"/>
    <w:rsid w:val="00774DD8"/>
    <w:rsid w:val="0077537D"/>
    <w:rsid w:val="0077592B"/>
    <w:rsid w:val="00775CA2"/>
    <w:rsid w:val="00776B89"/>
    <w:rsid w:val="00777C6A"/>
    <w:rsid w:val="00780B9A"/>
    <w:rsid w:val="00780C00"/>
    <w:rsid w:val="00780EB8"/>
    <w:rsid w:val="007814FB"/>
    <w:rsid w:val="00782383"/>
    <w:rsid w:val="0078557E"/>
    <w:rsid w:val="0078584C"/>
    <w:rsid w:val="00786C46"/>
    <w:rsid w:val="00790FBB"/>
    <w:rsid w:val="00791D74"/>
    <w:rsid w:val="00791E31"/>
    <w:rsid w:val="00796776"/>
    <w:rsid w:val="007A0C90"/>
    <w:rsid w:val="007A1D75"/>
    <w:rsid w:val="007A20E8"/>
    <w:rsid w:val="007A2454"/>
    <w:rsid w:val="007A2A0B"/>
    <w:rsid w:val="007A3BCE"/>
    <w:rsid w:val="007A3DF2"/>
    <w:rsid w:val="007A44B5"/>
    <w:rsid w:val="007A4866"/>
    <w:rsid w:val="007A4A32"/>
    <w:rsid w:val="007A5F0B"/>
    <w:rsid w:val="007A709B"/>
    <w:rsid w:val="007A7396"/>
    <w:rsid w:val="007A73D4"/>
    <w:rsid w:val="007B14EC"/>
    <w:rsid w:val="007B1834"/>
    <w:rsid w:val="007B20C7"/>
    <w:rsid w:val="007B2CC3"/>
    <w:rsid w:val="007B3307"/>
    <w:rsid w:val="007B3BC0"/>
    <w:rsid w:val="007B57D6"/>
    <w:rsid w:val="007B60BE"/>
    <w:rsid w:val="007B6AE2"/>
    <w:rsid w:val="007B72B9"/>
    <w:rsid w:val="007B7ED9"/>
    <w:rsid w:val="007C12C0"/>
    <w:rsid w:val="007C2125"/>
    <w:rsid w:val="007C363B"/>
    <w:rsid w:val="007C4D49"/>
    <w:rsid w:val="007C4F61"/>
    <w:rsid w:val="007C5023"/>
    <w:rsid w:val="007C51A1"/>
    <w:rsid w:val="007C6749"/>
    <w:rsid w:val="007C760A"/>
    <w:rsid w:val="007D14DC"/>
    <w:rsid w:val="007D3041"/>
    <w:rsid w:val="007D3811"/>
    <w:rsid w:val="007D44C6"/>
    <w:rsid w:val="007D5300"/>
    <w:rsid w:val="007D6917"/>
    <w:rsid w:val="007E1462"/>
    <w:rsid w:val="007E1ADF"/>
    <w:rsid w:val="007E3193"/>
    <w:rsid w:val="007E3E95"/>
    <w:rsid w:val="007E41A9"/>
    <w:rsid w:val="007E542E"/>
    <w:rsid w:val="007E6543"/>
    <w:rsid w:val="007F1816"/>
    <w:rsid w:val="007F2557"/>
    <w:rsid w:val="007F3C4C"/>
    <w:rsid w:val="007F40C7"/>
    <w:rsid w:val="007F447D"/>
    <w:rsid w:val="007F598C"/>
    <w:rsid w:val="007F6E38"/>
    <w:rsid w:val="007F77F3"/>
    <w:rsid w:val="00800525"/>
    <w:rsid w:val="008008DC"/>
    <w:rsid w:val="00802234"/>
    <w:rsid w:val="008034A8"/>
    <w:rsid w:val="00803C02"/>
    <w:rsid w:val="00804018"/>
    <w:rsid w:val="00805137"/>
    <w:rsid w:val="00805216"/>
    <w:rsid w:val="008058E1"/>
    <w:rsid w:val="00807AAD"/>
    <w:rsid w:val="00807D8C"/>
    <w:rsid w:val="008119A9"/>
    <w:rsid w:val="0081365F"/>
    <w:rsid w:val="008145F0"/>
    <w:rsid w:val="00814C95"/>
    <w:rsid w:val="00817335"/>
    <w:rsid w:val="008176D4"/>
    <w:rsid w:val="00817868"/>
    <w:rsid w:val="0081799C"/>
    <w:rsid w:val="00817DDE"/>
    <w:rsid w:val="008217A1"/>
    <w:rsid w:val="00822D0A"/>
    <w:rsid w:val="008230E7"/>
    <w:rsid w:val="00824716"/>
    <w:rsid w:val="008249BF"/>
    <w:rsid w:val="00824C38"/>
    <w:rsid w:val="00825416"/>
    <w:rsid w:val="00825924"/>
    <w:rsid w:val="008271D9"/>
    <w:rsid w:val="00827C76"/>
    <w:rsid w:val="00830DB0"/>
    <w:rsid w:val="00831606"/>
    <w:rsid w:val="00833CF7"/>
    <w:rsid w:val="00833DA6"/>
    <w:rsid w:val="0083447F"/>
    <w:rsid w:val="0083516B"/>
    <w:rsid w:val="008362A0"/>
    <w:rsid w:val="0083637F"/>
    <w:rsid w:val="00837E8A"/>
    <w:rsid w:val="00840357"/>
    <w:rsid w:val="00840449"/>
    <w:rsid w:val="00841D08"/>
    <w:rsid w:val="00843576"/>
    <w:rsid w:val="00845CA9"/>
    <w:rsid w:val="00845DD5"/>
    <w:rsid w:val="008479EE"/>
    <w:rsid w:val="00850651"/>
    <w:rsid w:val="00850FAB"/>
    <w:rsid w:val="00851087"/>
    <w:rsid w:val="0085125B"/>
    <w:rsid w:val="0085133B"/>
    <w:rsid w:val="0085162E"/>
    <w:rsid w:val="008518BE"/>
    <w:rsid w:val="00851C07"/>
    <w:rsid w:val="00853991"/>
    <w:rsid w:val="008544B1"/>
    <w:rsid w:val="00854BF4"/>
    <w:rsid w:val="008563D0"/>
    <w:rsid w:val="00856472"/>
    <w:rsid w:val="008568B6"/>
    <w:rsid w:val="00857D49"/>
    <w:rsid w:val="008610FD"/>
    <w:rsid w:val="008612F9"/>
    <w:rsid w:val="00861B25"/>
    <w:rsid w:val="00862E6B"/>
    <w:rsid w:val="00863E56"/>
    <w:rsid w:val="008645A2"/>
    <w:rsid w:val="00865551"/>
    <w:rsid w:val="00867ADD"/>
    <w:rsid w:val="00867BC6"/>
    <w:rsid w:val="00870485"/>
    <w:rsid w:val="0087131B"/>
    <w:rsid w:val="00872371"/>
    <w:rsid w:val="00873774"/>
    <w:rsid w:val="008756B0"/>
    <w:rsid w:val="00875BD2"/>
    <w:rsid w:val="008763C4"/>
    <w:rsid w:val="008774DF"/>
    <w:rsid w:val="0088081D"/>
    <w:rsid w:val="00882128"/>
    <w:rsid w:val="008831D0"/>
    <w:rsid w:val="00885644"/>
    <w:rsid w:val="0088574F"/>
    <w:rsid w:val="008857BD"/>
    <w:rsid w:val="008860B4"/>
    <w:rsid w:val="008877D8"/>
    <w:rsid w:val="00890E48"/>
    <w:rsid w:val="008919DD"/>
    <w:rsid w:val="00891E25"/>
    <w:rsid w:val="00892215"/>
    <w:rsid w:val="0089330B"/>
    <w:rsid w:val="00895AF2"/>
    <w:rsid w:val="00896C4B"/>
    <w:rsid w:val="00896EAF"/>
    <w:rsid w:val="0089774A"/>
    <w:rsid w:val="00897CDF"/>
    <w:rsid w:val="00897EFC"/>
    <w:rsid w:val="00897F3C"/>
    <w:rsid w:val="008A0940"/>
    <w:rsid w:val="008A1CA7"/>
    <w:rsid w:val="008A1DF5"/>
    <w:rsid w:val="008A3611"/>
    <w:rsid w:val="008A3DC9"/>
    <w:rsid w:val="008A54AA"/>
    <w:rsid w:val="008A76A7"/>
    <w:rsid w:val="008B0295"/>
    <w:rsid w:val="008B0348"/>
    <w:rsid w:val="008B08EF"/>
    <w:rsid w:val="008B12C6"/>
    <w:rsid w:val="008B2BDE"/>
    <w:rsid w:val="008B2DC3"/>
    <w:rsid w:val="008B30FB"/>
    <w:rsid w:val="008B3368"/>
    <w:rsid w:val="008B45ED"/>
    <w:rsid w:val="008B4705"/>
    <w:rsid w:val="008B4C7A"/>
    <w:rsid w:val="008B5B3F"/>
    <w:rsid w:val="008B6106"/>
    <w:rsid w:val="008B7C4D"/>
    <w:rsid w:val="008C059E"/>
    <w:rsid w:val="008C0811"/>
    <w:rsid w:val="008C0B57"/>
    <w:rsid w:val="008C0B94"/>
    <w:rsid w:val="008C1257"/>
    <w:rsid w:val="008C2A5E"/>
    <w:rsid w:val="008C637B"/>
    <w:rsid w:val="008C652D"/>
    <w:rsid w:val="008C65AB"/>
    <w:rsid w:val="008D0A87"/>
    <w:rsid w:val="008D0D7D"/>
    <w:rsid w:val="008D3AE8"/>
    <w:rsid w:val="008D5593"/>
    <w:rsid w:val="008D5D63"/>
    <w:rsid w:val="008D63C4"/>
    <w:rsid w:val="008D6D4F"/>
    <w:rsid w:val="008D7032"/>
    <w:rsid w:val="008D70B4"/>
    <w:rsid w:val="008D7B7F"/>
    <w:rsid w:val="008E0215"/>
    <w:rsid w:val="008E18D4"/>
    <w:rsid w:val="008E1990"/>
    <w:rsid w:val="008E1A43"/>
    <w:rsid w:val="008E1FE8"/>
    <w:rsid w:val="008E2A9E"/>
    <w:rsid w:val="008E39EB"/>
    <w:rsid w:val="008E6198"/>
    <w:rsid w:val="008E62EE"/>
    <w:rsid w:val="008E78BB"/>
    <w:rsid w:val="008E78C2"/>
    <w:rsid w:val="008E7CCE"/>
    <w:rsid w:val="008F0705"/>
    <w:rsid w:val="008F2921"/>
    <w:rsid w:val="008F2EF6"/>
    <w:rsid w:val="008F308B"/>
    <w:rsid w:val="008F388A"/>
    <w:rsid w:val="008F3CE0"/>
    <w:rsid w:val="008F3D41"/>
    <w:rsid w:val="008F4C0D"/>
    <w:rsid w:val="008F4D55"/>
    <w:rsid w:val="008F6285"/>
    <w:rsid w:val="008F7141"/>
    <w:rsid w:val="008F71D8"/>
    <w:rsid w:val="00900392"/>
    <w:rsid w:val="00900A7D"/>
    <w:rsid w:val="00902749"/>
    <w:rsid w:val="00904959"/>
    <w:rsid w:val="0090495E"/>
    <w:rsid w:val="00905046"/>
    <w:rsid w:val="009051C8"/>
    <w:rsid w:val="00906B5A"/>
    <w:rsid w:val="00907732"/>
    <w:rsid w:val="00910391"/>
    <w:rsid w:val="00912545"/>
    <w:rsid w:val="0091354F"/>
    <w:rsid w:val="009135AC"/>
    <w:rsid w:val="009147B6"/>
    <w:rsid w:val="009148FC"/>
    <w:rsid w:val="00915556"/>
    <w:rsid w:val="00916205"/>
    <w:rsid w:val="00920610"/>
    <w:rsid w:val="0092064B"/>
    <w:rsid w:val="00920C75"/>
    <w:rsid w:val="009220A8"/>
    <w:rsid w:val="00922962"/>
    <w:rsid w:val="009229DF"/>
    <w:rsid w:val="00922BA8"/>
    <w:rsid w:val="009230A8"/>
    <w:rsid w:val="009237AC"/>
    <w:rsid w:val="0092520D"/>
    <w:rsid w:val="009273D4"/>
    <w:rsid w:val="00927AF5"/>
    <w:rsid w:val="009303B3"/>
    <w:rsid w:val="009303D0"/>
    <w:rsid w:val="00930963"/>
    <w:rsid w:val="0093561E"/>
    <w:rsid w:val="00936A95"/>
    <w:rsid w:val="009405E6"/>
    <w:rsid w:val="009406A4"/>
    <w:rsid w:val="009418D6"/>
    <w:rsid w:val="00942951"/>
    <w:rsid w:val="00942F32"/>
    <w:rsid w:val="0094340D"/>
    <w:rsid w:val="00944273"/>
    <w:rsid w:val="00944542"/>
    <w:rsid w:val="009470CC"/>
    <w:rsid w:val="009475F8"/>
    <w:rsid w:val="009475F9"/>
    <w:rsid w:val="00947961"/>
    <w:rsid w:val="00947981"/>
    <w:rsid w:val="009518EC"/>
    <w:rsid w:val="0095283A"/>
    <w:rsid w:val="00954556"/>
    <w:rsid w:val="0095499F"/>
    <w:rsid w:val="00954E5A"/>
    <w:rsid w:val="00955823"/>
    <w:rsid w:val="00957E1A"/>
    <w:rsid w:val="0096060B"/>
    <w:rsid w:val="00961C78"/>
    <w:rsid w:val="00961F82"/>
    <w:rsid w:val="00963733"/>
    <w:rsid w:val="00963995"/>
    <w:rsid w:val="00963FE4"/>
    <w:rsid w:val="009645AC"/>
    <w:rsid w:val="00964AC0"/>
    <w:rsid w:val="00964F44"/>
    <w:rsid w:val="009673C0"/>
    <w:rsid w:val="009673E0"/>
    <w:rsid w:val="0096750B"/>
    <w:rsid w:val="00970751"/>
    <w:rsid w:val="009717B5"/>
    <w:rsid w:val="00971B34"/>
    <w:rsid w:val="00972480"/>
    <w:rsid w:val="0097261E"/>
    <w:rsid w:val="00972800"/>
    <w:rsid w:val="00972A46"/>
    <w:rsid w:val="00972FF9"/>
    <w:rsid w:val="00974267"/>
    <w:rsid w:val="00975922"/>
    <w:rsid w:val="009759CE"/>
    <w:rsid w:val="00976178"/>
    <w:rsid w:val="00976F76"/>
    <w:rsid w:val="00976FF2"/>
    <w:rsid w:val="0097777E"/>
    <w:rsid w:val="00977C76"/>
    <w:rsid w:val="0098018E"/>
    <w:rsid w:val="009803BD"/>
    <w:rsid w:val="0098284F"/>
    <w:rsid w:val="00982A54"/>
    <w:rsid w:val="0098354E"/>
    <w:rsid w:val="00983FD8"/>
    <w:rsid w:val="00984621"/>
    <w:rsid w:val="009851AB"/>
    <w:rsid w:val="00985AF7"/>
    <w:rsid w:val="00985EE5"/>
    <w:rsid w:val="00985F9B"/>
    <w:rsid w:val="009869EB"/>
    <w:rsid w:val="00986C65"/>
    <w:rsid w:val="009872DC"/>
    <w:rsid w:val="00987483"/>
    <w:rsid w:val="00987E17"/>
    <w:rsid w:val="0099018E"/>
    <w:rsid w:val="00990793"/>
    <w:rsid w:val="00991034"/>
    <w:rsid w:val="009920B9"/>
    <w:rsid w:val="00992E8D"/>
    <w:rsid w:val="00992F68"/>
    <w:rsid w:val="00993C29"/>
    <w:rsid w:val="00996574"/>
    <w:rsid w:val="009A0C36"/>
    <w:rsid w:val="009A17B0"/>
    <w:rsid w:val="009A21F5"/>
    <w:rsid w:val="009A2714"/>
    <w:rsid w:val="009A36C6"/>
    <w:rsid w:val="009A63B5"/>
    <w:rsid w:val="009A77A1"/>
    <w:rsid w:val="009A7951"/>
    <w:rsid w:val="009B15AC"/>
    <w:rsid w:val="009B1A84"/>
    <w:rsid w:val="009B29F1"/>
    <w:rsid w:val="009B386C"/>
    <w:rsid w:val="009B4E26"/>
    <w:rsid w:val="009B5E2A"/>
    <w:rsid w:val="009B6D7D"/>
    <w:rsid w:val="009B7087"/>
    <w:rsid w:val="009B79ED"/>
    <w:rsid w:val="009C0F15"/>
    <w:rsid w:val="009C1292"/>
    <w:rsid w:val="009C165C"/>
    <w:rsid w:val="009C1B84"/>
    <w:rsid w:val="009C244B"/>
    <w:rsid w:val="009C529F"/>
    <w:rsid w:val="009C7B72"/>
    <w:rsid w:val="009D0B8E"/>
    <w:rsid w:val="009D0DAE"/>
    <w:rsid w:val="009D23D6"/>
    <w:rsid w:val="009D24CE"/>
    <w:rsid w:val="009D2514"/>
    <w:rsid w:val="009D36EB"/>
    <w:rsid w:val="009D3AAA"/>
    <w:rsid w:val="009D4937"/>
    <w:rsid w:val="009D59ED"/>
    <w:rsid w:val="009D6413"/>
    <w:rsid w:val="009D6CB3"/>
    <w:rsid w:val="009D76FC"/>
    <w:rsid w:val="009E0D29"/>
    <w:rsid w:val="009E10AD"/>
    <w:rsid w:val="009E261D"/>
    <w:rsid w:val="009E26C4"/>
    <w:rsid w:val="009E3C74"/>
    <w:rsid w:val="009E4C86"/>
    <w:rsid w:val="009E6464"/>
    <w:rsid w:val="009E67A7"/>
    <w:rsid w:val="009E7618"/>
    <w:rsid w:val="009F0775"/>
    <w:rsid w:val="009F1C4F"/>
    <w:rsid w:val="009F27B0"/>
    <w:rsid w:val="009F3D1B"/>
    <w:rsid w:val="009F4654"/>
    <w:rsid w:val="009F4B05"/>
    <w:rsid w:val="009F5034"/>
    <w:rsid w:val="009F5367"/>
    <w:rsid w:val="009F5D1E"/>
    <w:rsid w:val="009F648C"/>
    <w:rsid w:val="009F65AE"/>
    <w:rsid w:val="009F684B"/>
    <w:rsid w:val="009F7871"/>
    <w:rsid w:val="009F7E88"/>
    <w:rsid w:val="00A00581"/>
    <w:rsid w:val="00A00CD6"/>
    <w:rsid w:val="00A03C79"/>
    <w:rsid w:val="00A050E9"/>
    <w:rsid w:val="00A05C94"/>
    <w:rsid w:val="00A0643D"/>
    <w:rsid w:val="00A07E93"/>
    <w:rsid w:val="00A07F54"/>
    <w:rsid w:val="00A10012"/>
    <w:rsid w:val="00A11346"/>
    <w:rsid w:val="00A115D4"/>
    <w:rsid w:val="00A11E7A"/>
    <w:rsid w:val="00A12609"/>
    <w:rsid w:val="00A148C6"/>
    <w:rsid w:val="00A14EC1"/>
    <w:rsid w:val="00A15A05"/>
    <w:rsid w:val="00A166FC"/>
    <w:rsid w:val="00A16B8B"/>
    <w:rsid w:val="00A16D1E"/>
    <w:rsid w:val="00A16DB8"/>
    <w:rsid w:val="00A212EF"/>
    <w:rsid w:val="00A21DEA"/>
    <w:rsid w:val="00A22776"/>
    <w:rsid w:val="00A22A98"/>
    <w:rsid w:val="00A24BB3"/>
    <w:rsid w:val="00A26411"/>
    <w:rsid w:val="00A269F1"/>
    <w:rsid w:val="00A26C28"/>
    <w:rsid w:val="00A31BC8"/>
    <w:rsid w:val="00A31CA5"/>
    <w:rsid w:val="00A32377"/>
    <w:rsid w:val="00A32B1C"/>
    <w:rsid w:val="00A333C3"/>
    <w:rsid w:val="00A334CC"/>
    <w:rsid w:val="00A34172"/>
    <w:rsid w:val="00A34182"/>
    <w:rsid w:val="00A35833"/>
    <w:rsid w:val="00A36D2A"/>
    <w:rsid w:val="00A379C5"/>
    <w:rsid w:val="00A37D3C"/>
    <w:rsid w:val="00A37FAF"/>
    <w:rsid w:val="00A40B58"/>
    <w:rsid w:val="00A41C90"/>
    <w:rsid w:val="00A43523"/>
    <w:rsid w:val="00A44B95"/>
    <w:rsid w:val="00A4567A"/>
    <w:rsid w:val="00A456BF"/>
    <w:rsid w:val="00A458BF"/>
    <w:rsid w:val="00A462A1"/>
    <w:rsid w:val="00A46D2B"/>
    <w:rsid w:val="00A470F7"/>
    <w:rsid w:val="00A47B47"/>
    <w:rsid w:val="00A508CE"/>
    <w:rsid w:val="00A534E6"/>
    <w:rsid w:val="00A5573B"/>
    <w:rsid w:val="00A558CA"/>
    <w:rsid w:val="00A55D07"/>
    <w:rsid w:val="00A5702A"/>
    <w:rsid w:val="00A60A26"/>
    <w:rsid w:val="00A60C85"/>
    <w:rsid w:val="00A61501"/>
    <w:rsid w:val="00A62158"/>
    <w:rsid w:val="00A63AF3"/>
    <w:rsid w:val="00A65942"/>
    <w:rsid w:val="00A66DCA"/>
    <w:rsid w:val="00A678B9"/>
    <w:rsid w:val="00A71304"/>
    <w:rsid w:val="00A72366"/>
    <w:rsid w:val="00A73933"/>
    <w:rsid w:val="00A73A89"/>
    <w:rsid w:val="00A73B36"/>
    <w:rsid w:val="00A73F8A"/>
    <w:rsid w:val="00A7409C"/>
    <w:rsid w:val="00A74593"/>
    <w:rsid w:val="00A746AB"/>
    <w:rsid w:val="00A75861"/>
    <w:rsid w:val="00A76BF7"/>
    <w:rsid w:val="00A77CBA"/>
    <w:rsid w:val="00A77EC2"/>
    <w:rsid w:val="00A80DE9"/>
    <w:rsid w:val="00A825BF"/>
    <w:rsid w:val="00A82B96"/>
    <w:rsid w:val="00A85B17"/>
    <w:rsid w:val="00A8680F"/>
    <w:rsid w:val="00A86860"/>
    <w:rsid w:val="00A9017F"/>
    <w:rsid w:val="00A90595"/>
    <w:rsid w:val="00A91387"/>
    <w:rsid w:val="00A9196F"/>
    <w:rsid w:val="00A91EAD"/>
    <w:rsid w:val="00A934ED"/>
    <w:rsid w:val="00A96178"/>
    <w:rsid w:val="00AA22DF"/>
    <w:rsid w:val="00AA2D91"/>
    <w:rsid w:val="00AA3403"/>
    <w:rsid w:val="00AA4D56"/>
    <w:rsid w:val="00AA4E9C"/>
    <w:rsid w:val="00AA5268"/>
    <w:rsid w:val="00AA5933"/>
    <w:rsid w:val="00AA6B6D"/>
    <w:rsid w:val="00AA7514"/>
    <w:rsid w:val="00AA7DCB"/>
    <w:rsid w:val="00AB0692"/>
    <w:rsid w:val="00AB2B68"/>
    <w:rsid w:val="00AB2BF0"/>
    <w:rsid w:val="00AB3BDE"/>
    <w:rsid w:val="00AB3D29"/>
    <w:rsid w:val="00AB3D3D"/>
    <w:rsid w:val="00AB4ABB"/>
    <w:rsid w:val="00AB4AF6"/>
    <w:rsid w:val="00AB607F"/>
    <w:rsid w:val="00AC0BB7"/>
    <w:rsid w:val="00AC10D7"/>
    <w:rsid w:val="00AC3694"/>
    <w:rsid w:val="00AC43EB"/>
    <w:rsid w:val="00AC6D6D"/>
    <w:rsid w:val="00AC74A5"/>
    <w:rsid w:val="00AC7B10"/>
    <w:rsid w:val="00AC7C51"/>
    <w:rsid w:val="00AD024E"/>
    <w:rsid w:val="00AD04E6"/>
    <w:rsid w:val="00AD253D"/>
    <w:rsid w:val="00AD5147"/>
    <w:rsid w:val="00AD7B33"/>
    <w:rsid w:val="00AD7CFF"/>
    <w:rsid w:val="00AE0433"/>
    <w:rsid w:val="00AE073F"/>
    <w:rsid w:val="00AE2724"/>
    <w:rsid w:val="00AE29A6"/>
    <w:rsid w:val="00AE32C9"/>
    <w:rsid w:val="00AE49BE"/>
    <w:rsid w:val="00AE587D"/>
    <w:rsid w:val="00AE5A8D"/>
    <w:rsid w:val="00AE6626"/>
    <w:rsid w:val="00AE66B4"/>
    <w:rsid w:val="00AE6790"/>
    <w:rsid w:val="00AE7E7F"/>
    <w:rsid w:val="00AF03C1"/>
    <w:rsid w:val="00AF0A14"/>
    <w:rsid w:val="00AF15FA"/>
    <w:rsid w:val="00AF251C"/>
    <w:rsid w:val="00AF2602"/>
    <w:rsid w:val="00AF2C9B"/>
    <w:rsid w:val="00AF5235"/>
    <w:rsid w:val="00AF5898"/>
    <w:rsid w:val="00AF6CF1"/>
    <w:rsid w:val="00AF7D28"/>
    <w:rsid w:val="00B00891"/>
    <w:rsid w:val="00B01B9A"/>
    <w:rsid w:val="00B02B8C"/>
    <w:rsid w:val="00B05709"/>
    <w:rsid w:val="00B06181"/>
    <w:rsid w:val="00B064A7"/>
    <w:rsid w:val="00B07F3D"/>
    <w:rsid w:val="00B11E22"/>
    <w:rsid w:val="00B1241A"/>
    <w:rsid w:val="00B12522"/>
    <w:rsid w:val="00B146A2"/>
    <w:rsid w:val="00B15284"/>
    <w:rsid w:val="00B15562"/>
    <w:rsid w:val="00B15821"/>
    <w:rsid w:val="00B168C8"/>
    <w:rsid w:val="00B17E69"/>
    <w:rsid w:val="00B17E7F"/>
    <w:rsid w:val="00B20017"/>
    <w:rsid w:val="00B2110F"/>
    <w:rsid w:val="00B21166"/>
    <w:rsid w:val="00B215D6"/>
    <w:rsid w:val="00B2273A"/>
    <w:rsid w:val="00B22CE9"/>
    <w:rsid w:val="00B23185"/>
    <w:rsid w:val="00B234D7"/>
    <w:rsid w:val="00B24B87"/>
    <w:rsid w:val="00B26FD2"/>
    <w:rsid w:val="00B3082B"/>
    <w:rsid w:val="00B3229D"/>
    <w:rsid w:val="00B3279D"/>
    <w:rsid w:val="00B32BB6"/>
    <w:rsid w:val="00B32D30"/>
    <w:rsid w:val="00B35006"/>
    <w:rsid w:val="00B37769"/>
    <w:rsid w:val="00B405E9"/>
    <w:rsid w:val="00B40766"/>
    <w:rsid w:val="00B427E7"/>
    <w:rsid w:val="00B42F89"/>
    <w:rsid w:val="00B439E6"/>
    <w:rsid w:val="00B43C01"/>
    <w:rsid w:val="00B44286"/>
    <w:rsid w:val="00B44508"/>
    <w:rsid w:val="00B44E4E"/>
    <w:rsid w:val="00B478D8"/>
    <w:rsid w:val="00B50D98"/>
    <w:rsid w:val="00B5116C"/>
    <w:rsid w:val="00B51859"/>
    <w:rsid w:val="00B519E1"/>
    <w:rsid w:val="00B52275"/>
    <w:rsid w:val="00B53281"/>
    <w:rsid w:val="00B5360E"/>
    <w:rsid w:val="00B5401A"/>
    <w:rsid w:val="00B5644B"/>
    <w:rsid w:val="00B567DB"/>
    <w:rsid w:val="00B56BB4"/>
    <w:rsid w:val="00B60030"/>
    <w:rsid w:val="00B61D53"/>
    <w:rsid w:val="00B638CE"/>
    <w:rsid w:val="00B63924"/>
    <w:rsid w:val="00B63DBE"/>
    <w:rsid w:val="00B63EB7"/>
    <w:rsid w:val="00B658AF"/>
    <w:rsid w:val="00B65A72"/>
    <w:rsid w:val="00B65FF4"/>
    <w:rsid w:val="00B663F0"/>
    <w:rsid w:val="00B6659C"/>
    <w:rsid w:val="00B665CE"/>
    <w:rsid w:val="00B66BD5"/>
    <w:rsid w:val="00B67530"/>
    <w:rsid w:val="00B70833"/>
    <w:rsid w:val="00B70F69"/>
    <w:rsid w:val="00B70FC1"/>
    <w:rsid w:val="00B71047"/>
    <w:rsid w:val="00B71781"/>
    <w:rsid w:val="00B71DB0"/>
    <w:rsid w:val="00B72AEC"/>
    <w:rsid w:val="00B72CB8"/>
    <w:rsid w:val="00B7427E"/>
    <w:rsid w:val="00B74DA6"/>
    <w:rsid w:val="00B74DDF"/>
    <w:rsid w:val="00B75445"/>
    <w:rsid w:val="00B7574B"/>
    <w:rsid w:val="00B75E82"/>
    <w:rsid w:val="00B7657B"/>
    <w:rsid w:val="00B776AC"/>
    <w:rsid w:val="00B80839"/>
    <w:rsid w:val="00B812BB"/>
    <w:rsid w:val="00B837FC"/>
    <w:rsid w:val="00B83F20"/>
    <w:rsid w:val="00B83FF6"/>
    <w:rsid w:val="00B87636"/>
    <w:rsid w:val="00B876B9"/>
    <w:rsid w:val="00B92307"/>
    <w:rsid w:val="00B928D2"/>
    <w:rsid w:val="00B93E89"/>
    <w:rsid w:val="00B94157"/>
    <w:rsid w:val="00B94159"/>
    <w:rsid w:val="00B94513"/>
    <w:rsid w:val="00B94AD3"/>
    <w:rsid w:val="00B9680B"/>
    <w:rsid w:val="00BA17ED"/>
    <w:rsid w:val="00BA3535"/>
    <w:rsid w:val="00BA41CF"/>
    <w:rsid w:val="00BA430B"/>
    <w:rsid w:val="00BA5C08"/>
    <w:rsid w:val="00BB0627"/>
    <w:rsid w:val="00BB42E7"/>
    <w:rsid w:val="00BB51E4"/>
    <w:rsid w:val="00BB7703"/>
    <w:rsid w:val="00BB7E58"/>
    <w:rsid w:val="00BC01FB"/>
    <w:rsid w:val="00BC12F6"/>
    <w:rsid w:val="00BC28C0"/>
    <w:rsid w:val="00BC468B"/>
    <w:rsid w:val="00BC4A50"/>
    <w:rsid w:val="00BC4D60"/>
    <w:rsid w:val="00BC574D"/>
    <w:rsid w:val="00BC66D9"/>
    <w:rsid w:val="00BC6FD1"/>
    <w:rsid w:val="00BC77AD"/>
    <w:rsid w:val="00BC7AC9"/>
    <w:rsid w:val="00BD3342"/>
    <w:rsid w:val="00BD3373"/>
    <w:rsid w:val="00BD366A"/>
    <w:rsid w:val="00BD40DF"/>
    <w:rsid w:val="00BD49E6"/>
    <w:rsid w:val="00BD5A6B"/>
    <w:rsid w:val="00BD6584"/>
    <w:rsid w:val="00BD6CA0"/>
    <w:rsid w:val="00BD6DF3"/>
    <w:rsid w:val="00BD7E06"/>
    <w:rsid w:val="00BE0971"/>
    <w:rsid w:val="00BE367B"/>
    <w:rsid w:val="00BF1017"/>
    <w:rsid w:val="00BF2752"/>
    <w:rsid w:val="00BF2A11"/>
    <w:rsid w:val="00BF2F1E"/>
    <w:rsid w:val="00BF4C32"/>
    <w:rsid w:val="00BF5B08"/>
    <w:rsid w:val="00BF5E38"/>
    <w:rsid w:val="00BF6CE5"/>
    <w:rsid w:val="00BF74D1"/>
    <w:rsid w:val="00C0242A"/>
    <w:rsid w:val="00C02E0E"/>
    <w:rsid w:val="00C03AFC"/>
    <w:rsid w:val="00C03BFE"/>
    <w:rsid w:val="00C04533"/>
    <w:rsid w:val="00C04D42"/>
    <w:rsid w:val="00C0534A"/>
    <w:rsid w:val="00C05766"/>
    <w:rsid w:val="00C0610D"/>
    <w:rsid w:val="00C065A7"/>
    <w:rsid w:val="00C10578"/>
    <w:rsid w:val="00C10843"/>
    <w:rsid w:val="00C11DE4"/>
    <w:rsid w:val="00C121D1"/>
    <w:rsid w:val="00C12628"/>
    <w:rsid w:val="00C135FD"/>
    <w:rsid w:val="00C146E0"/>
    <w:rsid w:val="00C14910"/>
    <w:rsid w:val="00C14EB5"/>
    <w:rsid w:val="00C156F8"/>
    <w:rsid w:val="00C15B93"/>
    <w:rsid w:val="00C167AA"/>
    <w:rsid w:val="00C1792C"/>
    <w:rsid w:val="00C17A62"/>
    <w:rsid w:val="00C217D2"/>
    <w:rsid w:val="00C23AE8"/>
    <w:rsid w:val="00C241B8"/>
    <w:rsid w:val="00C244FB"/>
    <w:rsid w:val="00C26928"/>
    <w:rsid w:val="00C27117"/>
    <w:rsid w:val="00C30E12"/>
    <w:rsid w:val="00C32BEA"/>
    <w:rsid w:val="00C35582"/>
    <w:rsid w:val="00C35BC2"/>
    <w:rsid w:val="00C35EB2"/>
    <w:rsid w:val="00C36217"/>
    <w:rsid w:val="00C3659B"/>
    <w:rsid w:val="00C36981"/>
    <w:rsid w:val="00C4014A"/>
    <w:rsid w:val="00C40403"/>
    <w:rsid w:val="00C4143B"/>
    <w:rsid w:val="00C42B38"/>
    <w:rsid w:val="00C452DB"/>
    <w:rsid w:val="00C45B14"/>
    <w:rsid w:val="00C4659E"/>
    <w:rsid w:val="00C50720"/>
    <w:rsid w:val="00C50E67"/>
    <w:rsid w:val="00C52EED"/>
    <w:rsid w:val="00C538F6"/>
    <w:rsid w:val="00C551AB"/>
    <w:rsid w:val="00C56404"/>
    <w:rsid w:val="00C56EE9"/>
    <w:rsid w:val="00C602EF"/>
    <w:rsid w:val="00C6089B"/>
    <w:rsid w:val="00C61511"/>
    <w:rsid w:val="00C61B5F"/>
    <w:rsid w:val="00C63589"/>
    <w:rsid w:val="00C63DDC"/>
    <w:rsid w:val="00C64580"/>
    <w:rsid w:val="00C669A4"/>
    <w:rsid w:val="00C66D95"/>
    <w:rsid w:val="00C675DA"/>
    <w:rsid w:val="00C679F1"/>
    <w:rsid w:val="00C67CC0"/>
    <w:rsid w:val="00C71EDD"/>
    <w:rsid w:val="00C72332"/>
    <w:rsid w:val="00C72924"/>
    <w:rsid w:val="00C72BF9"/>
    <w:rsid w:val="00C72D01"/>
    <w:rsid w:val="00C74A7D"/>
    <w:rsid w:val="00C75C06"/>
    <w:rsid w:val="00C75E6A"/>
    <w:rsid w:val="00C76D0A"/>
    <w:rsid w:val="00C77568"/>
    <w:rsid w:val="00C802E7"/>
    <w:rsid w:val="00C82056"/>
    <w:rsid w:val="00C827EA"/>
    <w:rsid w:val="00C829DA"/>
    <w:rsid w:val="00C830D4"/>
    <w:rsid w:val="00C83E33"/>
    <w:rsid w:val="00C8404F"/>
    <w:rsid w:val="00C856D0"/>
    <w:rsid w:val="00C86C45"/>
    <w:rsid w:val="00C87D7E"/>
    <w:rsid w:val="00C92374"/>
    <w:rsid w:val="00C92BB1"/>
    <w:rsid w:val="00C93329"/>
    <w:rsid w:val="00C9393C"/>
    <w:rsid w:val="00C94471"/>
    <w:rsid w:val="00C944D6"/>
    <w:rsid w:val="00CA03A5"/>
    <w:rsid w:val="00CA13A0"/>
    <w:rsid w:val="00CA18A8"/>
    <w:rsid w:val="00CA1F80"/>
    <w:rsid w:val="00CA22FF"/>
    <w:rsid w:val="00CA2F5D"/>
    <w:rsid w:val="00CA2FE7"/>
    <w:rsid w:val="00CA3233"/>
    <w:rsid w:val="00CA388F"/>
    <w:rsid w:val="00CA4D97"/>
    <w:rsid w:val="00CA52F3"/>
    <w:rsid w:val="00CA619E"/>
    <w:rsid w:val="00CA6323"/>
    <w:rsid w:val="00CA7732"/>
    <w:rsid w:val="00CA781F"/>
    <w:rsid w:val="00CB0182"/>
    <w:rsid w:val="00CB2389"/>
    <w:rsid w:val="00CB276C"/>
    <w:rsid w:val="00CB34BA"/>
    <w:rsid w:val="00CB3C84"/>
    <w:rsid w:val="00CB41EA"/>
    <w:rsid w:val="00CB45ED"/>
    <w:rsid w:val="00CB53DA"/>
    <w:rsid w:val="00CB6ED7"/>
    <w:rsid w:val="00CB7440"/>
    <w:rsid w:val="00CC0F4F"/>
    <w:rsid w:val="00CC14A3"/>
    <w:rsid w:val="00CC1E45"/>
    <w:rsid w:val="00CC292E"/>
    <w:rsid w:val="00CC2B19"/>
    <w:rsid w:val="00CC3236"/>
    <w:rsid w:val="00CC3443"/>
    <w:rsid w:val="00CC5D33"/>
    <w:rsid w:val="00CC668F"/>
    <w:rsid w:val="00CD05F7"/>
    <w:rsid w:val="00CD107E"/>
    <w:rsid w:val="00CD17A6"/>
    <w:rsid w:val="00CD280B"/>
    <w:rsid w:val="00CD3648"/>
    <w:rsid w:val="00CD388E"/>
    <w:rsid w:val="00CD4AA3"/>
    <w:rsid w:val="00CD4EBE"/>
    <w:rsid w:val="00CD5677"/>
    <w:rsid w:val="00CD5C39"/>
    <w:rsid w:val="00CD5E1E"/>
    <w:rsid w:val="00CD65C7"/>
    <w:rsid w:val="00CD6990"/>
    <w:rsid w:val="00CD6FBB"/>
    <w:rsid w:val="00CD7056"/>
    <w:rsid w:val="00CE070B"/>
    <w:rsid w:val="00CE0FB4"/>
    <w:rsid w:val="00CE1D3B"/>
    <w:rsid w:val="00CE21DE"/>
    <w:rsid w:val="00CE3078"/>
    <w:rsid w:val="00CE381B"/>
    <w:rsid w:val="00CE3A28"/>
    <w:rsid w:val="00CE4C55"/>
    <w:rsid w:val="00CE50E8"/>
    <w:rsid w:val="00CE5181"/>
    <w:rsid w:val="00CE6ECD"/>
    <w:rsid w:val="00CF06F4"/>
    <w:rsid w:val="00CF2027"/>
    <w:rsid w:val="00CF225F"/>
    <w:rsid w:val="00CF30E3"/>
    <w:rsid w:val="00CF3E87"/>
    <w:rsid w:val="00CF50D1"/>
    <w:rsid w:val="00CF53DA"/>
    <w:rsid w:val="00CF6554"/>
    <w:rsid w:val="00CF66EF"/>
    <w:rsid w:val="00D03556"/>
    <w:rsid w:val="00D04B64"/>
    <w:rsid w:val="00D04CE5"/>
    <w:rsid w:val="00D0507D"/>
    <w:rsid w:val="00D05655"/>
    <w:rsid w:val="00D07D74"/>
    <w:rsid w:val="00D10716"/>
    <w:rsid w:val="00D10C10"/>
    <w:rsid w:val="00D117A8"/>
    <w:rsid w:val="00D11A40"/>
    <w:rsid w:val="00D11D11"/>
    <w:rsid w:val="00D128A6"/>
    <w:rsid w:val="00D12B3D"/>
    <w:rsid w:val="00D13571"/>
    <w:rsid w:val="00D1405D"/>
    <w:rsid w:val="00D140CF"/>
    <w:rsid w:val="00D143AB"/>
    <w:rsid w:val="00D14C82"/>
    <w:rsid w:val="00D151F7"/>
    <w:rsid w:val="00D15D5C"/>
    <w:rsid w:val="00D16265"/>
    <w:rsid w:val="00D16A5A"/>
    <w:rsid w:val="00D17B61"/>
    <w:rsid w:val="00D17EB8"/>
    <w:rsid w:val="00D2003E"/>
    <w:rsid w:val="00D22301"/>
    <w:rsid w:val="00D268FA"/>
    <w:rsid w:val="00D26EB3"/>
    <w:rsid w:val="00D27D48"/>
    <w:rsid w:val="00D30532"/>
    <w:rsid w:val="00D309BE"/>
    <w:rsid w:val="00D30BE5"/>
    <w:rsid w:val="00D33271"/>
    <w:rsid w:val="00D33ACA"/>
    <w:rsid w:val="00D33F78"/>
    <w:rsid w:val="00D341B2"/>
    <w:rsid w:val="00D3446B"/>
    <w:rsid w:val="00D357C0"/>
    <w:rsid w:val="00D36B1F"/>
    <w:rsid w:val="00D36C0D"/>
    <w:rsid w:val="00D37E52"/>
    <w:rsid w:val="00D40205"/>
    <w:rsid w:val="00D40D00"/>
    <w:rsid w:val="00D41AA5"/>
    <w:rsid w:val="00D42742"/>
    <w:rsid w:val="00D45AF6"/>
    <w:rsid w:val="00D45C4E"/>
    <w:rsid w:val="00D460EB"/>
    <w:rsid w:val="00D47186"/>
    <w:rsid w:val="00D479A5"/>
    <w:rsid w:val="00D50105"/>
    <w:rsid w:val="00D5015A"/>
    <w:rsid w:val="00D50E54"/>
    <w:rsid w:val="00D525FC"/>
    <w:rsid w:val="00D52A94"/>
    <w:rsid w:val="00D52D0B"/>
    <w:rsid w:val="00D53D54"/>
    <w:rsid w:val="00D55266"/>
    <w:rsid w:val="00D55E81"/>
    <w:rsid w:val="00D562C3"/>
    <w:rsid w:val="00D57B2D"/>
    <w:rsid w:val="00D601B9"/>
    <w:rsid w:val="00D60417"/>
    <w:rsid w:val="00D60C69"/>
    <w:rsid w:val="00D61691"/>
    <w:rsid w:val="00D62B8B"/>
    <w:rsid w:val="00D63B3A"/>
    <w:rsid w:val="00D64567"/>
    <w:rsid w:val="00D6592D"/>
    <w:rsid w:val="00D65EBB"/>
    <w:rsid w:val="00D663DB"/>
    <w:rsid w:val="00D66875"/>
    <w:rsid w:val="00D6715B"/>
    <w:rsid w:val="00D67A7F"/>
    <w:rsid w:val="00D700A6"/>
    <w:rsid w:val="00D7129C"/>
    <w:rsid w:val="00D71982"/>
    <w:rsid w:val="00D72038"/>
    <w:rsid w:val="00D72129"/>
    <w:rsid w:val="00D72E3A"/>
    <w:rsid w:val="00D74FE3"/>
    <w:rsid w:val="00D75045"/>
    <w:rsid w:val="00D75211"/>
    <w:rsid w:val="00D75592"/>
    <w:rsid w:val="00D76A3A"/>
    <w:rsid w:val="00D76FCA"/>
    <w:rsid w:val="00D77708"/>
    <w:rsid w:val="00D82797"/>
    <w:rsid w:val="00D82842"/>
    <w:rsid w:val="00D82F16"/>
    <w:rsid w:val="00D83EF4"/>
    <w:rsid w:val="00D84730"/>
    <w:rsid w:val="00D8514E"/>
    <w:rsid w:val="00D8521B"/>
    <w:rsid w:val="00D8570B"/>
    <w:rsid w:val="00D85993"/>
    <w:rsid w:val="00D871F6"/>
    <w:rsid w:val="00D87E1B"/>
    <w:rsid w:val="00D90F51"/>
    <w:rsid w:val="00D911BD"/>
    <w:rsid w:val="00D9153F"/>
    <w:rsid w:val="00D91C9D"/>
    <w:rsid w:val="00D933D4"/>
    <w:rsid w:val="00D9424C"/>
    <w:rsid w:val="00D9490F"/>
    <w:rsid w:val="00D94AC0"/>
    <w:rsid w:val="00D94E09"/>
    <w:rsid w:val="00D95974"/>
    <w:rsid w:val="00D97760"/>
    <w:rsid w:val="00D97F36"/>
    <w:rsid w:val="00DA0279"/>
    <w:rsid w:val="00DA027D"/>
    <w:rsid w:val="00DA12D3"/>
    <w:rsid w:val="00DA1EFE"/>
    <w:rsid w:val="00DA2F6B"/>
    <w:rsid w:val="00DA3270"/>
    <w:rsid w:val="00DA56E4"/>
    <w:rsid w:val="00DA669F"/>
    <w:rsid w:val="00DB011B"/>
    <w:rsid w:val="00DB26D0"/>
    <w:rsid w:val="00DB2F09"/>
    <w:rsid w:val="00DB5358"/>
    <w:rsid w:val="00DB53FC"/>
    <w:rsid w:val="00DB5596"/>
    <w:rsid w:val="00DB57E1"/>
    <w:rsid w:val="00DB73C7"/>
    <w:rsid w:val="00DB73C9"/>
    <w:rsid w:val="00DC0727"/>
    <w:rsid w:val="00DC090A"/>
    <w:rsid w:val="00DC0B91"/>
    <w:rsid w:val="00DC4162"/>
    <w:rsid w:val="00DC7564"/>
    <w:rsid w:val="00DD15C7"/>
    <w:rsid w:val="00DD179D"/>
    <w:rsid w:val="00DD1CAF"/>
    <w:rsid w:val="00DD2F73"/>
    <w:rsid w:val="00DD379B"/>
    <w:rsid w:val="00DD3A8B"/>
    <w:rsid w:val="00DD60D1"/>
    <w:rsid w:val="00DD74C2"/>
    <w:rsid w:val="00DD78F4"/>
    <w:rsid w:val="00DD7A22"/>
    <w:rsid w:val="00DE0C42"/>
    <w:rsid w:val="00DE2418"/>
    <w:rsid w:val="00DE280E"/>
    <w:rsid w:val="00DE29C2"/>
    <w:rsid w:val="00DE29D3"/>
    <w:rsid w:val="00DE33D9"/>
    <w:rsid w:val="00DE33E0"/>
    <w:rsid w:val="00DE411F"/>
    <w:rsid w:val="00DE511A"/>
    <w:rsid w:val="00DE60D6"/>
    <w:rsid w:val="00DF0AD3"/>
    <w:rsid w:val="00DF0B35"/>
    <w:rsid w:val="00DF115A"/>
    <w:rsid w:val="00DF239E"/>
    <w:rsid w:val="00DF245C"/>
    <w:rsid w:val="00DF530D"/>
    <w:rsid w:val="00DF6168"/>
    <w:rsid w:val="00E01B1A"/>
    <w:rsid w:val="00E01C86"/>
    <w:rsid w:val="00E02852"/>
    <w:rsid w:val="00E04011"/>
    <w:rsid w:val="00E06662"/>
    <w:rsid w:val="00E068C1"/>
    <w:rsid w:val="00E07C45"/>
    <w:rsid w:val="00E10444"/>
    <w:rsid w:val="00E1081A"/>
    <w:rsid w:val="00E121FD"/>
    <w:rsid w:val="00E13502"/>
    <w:rsid w:val="00E13F74"/>
    <w:rsid w:val="00E20538"/>
    <w:rsid w:val="00E206BA"/>
    <w:rsid w:val="00E2130E"/>
    <w:rsid w:val="00E214AE"/>
    <w:rsid w:val="00E2158E"/>
    <w:rsid w:val="00E223BE"/>
    <w:rsid w:val="00E22695"/>
    <w:rsid w:val="00E229AD"/>
    <w:rsid w:val="00E22F68"/>
    <w:rsid w:val="00E239BB"/>
    <w:rsid w:val="00E23AC0"/>
    <w:rsid w:val="00E23E65"/>
    <w:rsid w:val="00E24471"/>
    <w:rsid w:val="00E2484B"/>
    <w:rsid w:val="00E248E9"/>
    <w:rsid w:val="00E24AFB"/>
    <w:rsid w:val="00E25ADC"/>
    <w:rsid w:val="00E25E2B"/>
    <w:rsid w:val="00E27B06"/>
    <w:rsid w:val="00E30DE0"/>
    <w:rsid w:val="00E319DE"/>
    <w:rsid w:val="00E31B1E"/>
    <w:rsid w:val="00E3277B"/>
    <w:rsid w:val="00E329C3"/>
    <w:rsid w:val="00E33D4E"/>
    <w:rsid w:val="00E352A1"/>
    <w:rsid w:val="00E36168"/>
    <w:rsid w:val="00E371DC"/>
    <w:rsid w:val="00E37BA2"/>
    <w:rsid w:val="00E4031B"/>
    <w:rsid w:val="00E4046F"/>
    <w:rsid w:val="00E40B85"/>
    <w:rsid w:val="00E40CA0"/>
    <w:rsid w:val="00E4247D"/>
    <w:rsid w:val="00E43117"/>
    <w:rsid w:val="00E43E93"/>
    <w:rsid w:val="00E46C13"/>
    <w:rsid w:val="00E46DBC"/>
    <w:rsid w:val="00E47BF5"/>
    <w:rsid w:val="00E51709"/>
    <w:rsid w:val="00E52243"/>
    <w:rsid w:val="00E524C7"/>
    <w:rsid w:val="00E52596"/>
    <w:rsid w:val="00E533F2"/>
    <w:rsid w:val="00E543C9"/>
    <w:rsid w:val="00E57226"/>
    <w:rsid w:val="00E572B6"/>
    <w:rsid w:val="00E57BA7"/>
    <w:rsid w:val="00E61954"/>
    <w:rsid w:val="00E62002"/>
    <w:rsid w:val="00E6277F"/>
    <w:rsid w:val="00E63BE9"/>
    <w:rsid w:val="00E641F9"/>
    <w:rsid w:val="00E64EED"/>
    <w:rsid w:val="00E65D2F"/>
    <w:rsid w:val="00E67461"/>
    <w:rsid w:val="00E6761E"/>
    <w:rsid w:val="00E67D52"/>
    <w:rsid w:val="00E67E32"/>
    <w:rsid w:val="00E70687"/>
    <w:rsid w:val="00E707AA"/>
    <w:rsid w:val="00E7150D"/>
    <w:rsid w:val="00E71C67"/>
    <w:rsid w:val="00E729C7"/>
    <w:rsid w:val="00E72F83"/>
    <w:rsid w:val="00E74D93"/>
    <w:rsid w:val="00E75044"/>
    <w:rsid w:val="00E755C3"/>
    <w:rsid w:val="00E75ADF"/>
    <w:rsid w:val="00E773AE"/>
    <w:rsid w:val="00E774CC"/>
    <w:rsid w:val="00E8062E"/>
    <w:rsid w:val="00E80A3D"/>
    <w:rsid w:val="00E81624"/>
    <w:rsid w:val="00E849AB"/>
    <w:rsid w:val="00E84B98"/>
    <w:rsid w:val="00E8523B"/>
    <w:rsid w:val="00E8571A"/>
    <w:rsid w:val="00E86238"/>
    <w:rsid w:val="00E874F8"/>
    <w:rsid w:val="00E91E7E"/>
    <w:rsid w:val="00E926C0"/>
    <w:rsid w:val="00E936F1"/>
    <w:rsid w:val="00E9380D"/>
    <w:rsid w:val="00E93E50"/>
    <w:rsid w:val="00E93FE1"/>
    <w:rsid w:val="00E97365"/>
    <w:rsid w:val="00E9760C"/>
    <w:rsid w:val="00E97B27"/>
    <w:rsid w:val="00E97E71"/>
    <w:rsid w:val="00EA12AC"/>
    <w:rsid w:val="00EA27AB"/>
    <w:rsid w:val="00EA3E78"/>
    <w:rsid w:val="00EA3F3D"/>
    <w:rsid w:val="00EA45C3"/>
    <w:rsid w:val="00EA4EC0"/>
    <w:rsid w:val="00EA4F47"/>
    <w:rsid w:val="00EA5D52"/>
    <w:rsid w:val="00EB14CB"/>
    <w:rsid w:val="00EB3370"/>
    <w:rsid w:val="00EB36C2"/>
    <w:rsid w:val="00EB39C8"/>
    <w:rsid w:val="00EB4DC7"/>
    <w:rsid w:val="00EB4DE8"/>
    <w:rsid w:val="00EB56E5"/>
    <w:rsid w:val="00EB585E"/>
    <w:rsid w:val="00EB59B0"/>
    <w:rsid w:val="00EB6538"/>
    <w:rsid w:val="00EB67A3"/>
    <w:rsid w:val="00EC075B"/>
    <w:rsid w:val="00EC0E35"/>
    <w:rsid w:val="00EC1B21"/>
    <w:rsid w:val="00EC1C9B"/>
    <w:rsid w:val="00EC21B7"/>
    <w:rsid w:val="00EC2A5B"/>
    <w:rsid w:val="00EC2AE1"/>
    <w:rsid w:val="00EC2C1F"/>
    <w:rsid w:val="00EC3EBD"/>
    <w:rsid w:val="00EC461D"/>
    <w:rsid w:val="00EC527B"/>
    <w:rsid w:val="00EC5737"/>
    <w:rsid w:val="00EC5D46"/>
    <w:rsid w:val="00EC79B5"/>
    <w:rsid w:val="00EC7D6A"/>
    <w:rsid w:val="00ED06A7"/>
    <w:rsid w:val="00ED1899"/>
    <w:rsid w:val="00ED189B"/>
    <w:rsid w:val="00ED3737"/>
    <w:rsid w:val="00ED3E25"/>
    <w:rsid w:val="00ED6063"/>
    <w:rsid w:val="00ED6658"/>
    <w:rsid w:val="00ED6B59"/>
    <w:rsid w:val="00ED73D3"/>
    <w:rsid w:val="00EE03DD"/>
    <w:rsid w:val="00EE2F0D"/>
    <w:rsid w:val="00EE31FA"/>
    <w:rsid w:val="00EE47D1"/>
    <w:rsid w:val="00EE47E0"/>
    <w:rsid w:val="00EE5534"/>
    <w:rsid w:val="00EE63FA"/>
    <w:rsid w:val="00EE6422"/>
    <w:rsid w:val="00EE65B2"/>
    <w:rsid w:val="00EE6941"/>
    <w:rsid w:val="00EE6F0C"/>
    <w:rsid w:val="00EE7058"/>
    <w:rsid w:val="00EF0E8E"/>
    <w:rsid w:val="00EF1490"/>
    <w:rsid w:val="00EF1705"/>
    <w:rsid w:val="00EF1FA1"/>
    <w:rsid w:val="00EF3851"/>
    <w:rsid w:val="00EF4E66"/>
    <w:rsid w:val="00F001B5"/>
    <w:rsid w:val="00F00936"/>
    <w:rsid w:val="00F015E7"/>
    <w:rsid w:val="00F01A61"/>
    <w:rsid w:val="00F02DAE"/>
    <w:rsid w:val="00F02FCA"/>
    <w:rsid w:val="00F039ED"/>
    <w:rsid w:val="00F050DE"/>
    <w:rsid w:val="00F05384"/>
    <w:rsid w:val="00F05B0F"/>
    <w:rsid w:val="00F05B18"/>
    <w:rsid w:val="00F05B5E"/>
    <w:rsid w:val="00F07180"/>
    <w:rsid w:val="00F07CF3"/>
    <w:rsid w:val="00F1013F"/>
    <w:rsid w:val="00F10E7F"/>
    <w:rsid w:val="00F12677"/>
    <w:rsid w:val="00F13B28"/>
    <w:rsid w:val="00F14464"/>
    <w:rsid w:val="00F144AC"/>
    <w:rsid w:val="00F15FD0"/>
    <w:rsid w:val="00F20D3B"/>
    <w:rsid w:val="00F21518"/>
    <w:rsid w:val="00F21949"/>
    <w:rsid w:val="00F21A55"/>
    <w:rsid w:val="00F22365"/>
    <w:rsid w:val="00F22D82"/>
    <w:rsid w:val="00F230CF"/>
    <w:rsid w:val="00F2407B"/>
    <w:rsid w:val="00F25D2A"/>
    <w:rsid w:val="00F27AEA"/>
    <w:rsid w:val="00F27F2F"/>
    <w:rsid w:val="00F30340"/>
    <w:rsid w:val="00F30F37"/>
    <w:rsid w:val="00F311EC"/>
    <w:rsid w:val="00F3200D"/>
    <w:rsid w:val="00F3520C"/>
    <w:rsid w:val="00F35C2B"/>
    <w:rsid w:val="00F35E7E"/>
    <w:rsid w:val="00F36257"/>
    <w:rsid w:val="00F37094"/>
    <w:rsid w:val="00F41CF7"/>
    <w:rsid w:val="00F41CFB"/>
    <w:rsid w:val="00F41DC8"/>
    <w:rsid w:val="00F4213D"/>
    <w:rsid w:val="00F42843"/>
    <w:rsid w:val="00F42B0F"/>
    <w:rsid w:val="00F42B7D"/>
    <w:rsid w:val="00F4640A"/>
    <w:rsid w:val="00F46EFA"/>
    <w:rsid w:val="00F51356"/>
    <w:rsid w:val="00F524A2"/>
    <w:rsid w:val="00F524FF"/>
    <w:rsid w:val="00F52609"/>
    <w:rsid w:val="00F5273A"/>
    <w:rsid w:val="00F53A99"/>
    <w:rsid w:val="00F53EB4"/>
    <w:rsid w:val="00F53F5B"/>
    <w:rsid w:val="00F55064"/>
    <w:rsid w:val="00F55E67"/>
    <w:rsid w:val="00F56C0A"/>
    <w:rsid w:val="00F57ADF"/>
    <w:rsid w:val="00F57C7F"/>
    <w:rsid w:val="00F6142E"/>
    <w:rsid w:val="00F62756"/>
    <w:rsid w:val="00F62AE2"/>
    <w:rsid w:val="00F6505A"/>
    <w:rsid w:val="00F65C36"/>
    <w:rsid w:val="00F65D79"/>
    <w:rsid w:val="00F666C5"/>
    <w:rsid w:val="00F66725"/>
    <w:rsid w:val="00F67928"/>
    <w:rsid w:val="00F714B8"/>
    <w:rsid w:val="00F77571"/>
    <w:rsid w:val="00F777AF"/>
    <w:rsid w:val="00F77E9B"/>
    <w:rsid w:val="00F77F6B"/>
    <w:rsid w:val="00F809AF"/>
    <w:rsid w:val="00F81246"/>
    <w:rsid w:val="00F82489"/>
    <w:rsid w:val="00F828C6"/>
    <w:rsid w:val="00F83581"/>
    <w:rsid w:val="00F83A39"/>
    <w:rsid w:val="00F83F74"/>
    <w:rsid w:val="00F86258"/>
    <w:rsid w:val="00F86989"/>
    <w:rsid w:val="00F91921"/>
    <w:rsid w:val="00F91E2B"/>
    <w:rsid w:val="00F9488B"/>
    <w:rsid w:val="00F948D2"/>
    <w:rsid w:val="00F96431"/>
    <w:rsid w:val="00F9723A"/>
    <w:rsid w:val="00F975C3"/>
    <w:rsid w:val="00FA2357"/>
    <w:rsid w:val="00FA35B0"/>
    <w:rsid w:val="00FA39CC"/>
    <w:rsid w:val="00FA3C93"/>
    <w:rsid w:val="00FA4169"/>
    <w:rsid w:val="00FA6F1F"/>
    <w:rsid w:val="00FA72FE"/>
    <w:rsid w:val="00FB2650"/>
    <w:rsid w:val="00FB2D19"/>
    <w:rsid w:val="00FB5ABB"/>
    <w:rsid w:val="00FB67F1"/>
    <w:rsid w:val="00FB6B84"/>
    <w:rsid w:val="00FC0C27"/>
    <w:rsid w:val="00FC16AD"/>
    <w:rsid w:val="00FC2501"/>
    <w:rsid w:val="00FC2766"/>
    <w:rsid w:val="00FC2A7E"/>
    <w:rsid w:val="00FC2F32"/>
    <w:rsid w:val="00FC4ABC"/>
    <w:rsid w:val="00FC4EC4"/>
    <w:rsid w:val="00FD0FB3"/>
    <w:rsid w:val="00FD1479"/>
    <w:rsid w:val="00FD1835"/>
    <w:rsid w:val="00FD2806"/>
    <w:rsid w:val="00FD7FFC"/>
    <w:rsid w:val="00FE01B0"/>
    <w:rsid w:val="00FE01D2"/>
    <w:rsid w:val="00FE0263"/>
    <w:rsid w:val="00FE08FF"/>
    <w:rsid w:val="00FE0AFE"/>
    <w:rsid w:val="00FE4489"/>
    <w:rsid w:val="00FE4534"/>
    <w:rsid w:val="00FE5446"/>
    <w:rsid w:val="00FE5D48"/>
    <w:rsid w:val="00FE65C0"/>
    <w:rsid w:val="00FE67D3"/>
    <w:rsid w:val="00FE6E23"/>
    <w:rsid w:val="00FE7B3B"/>
    <w:rsid w:val="00FF096C"/>
    <w:rsid w:val="00FF14BA"/>
    <w:rsid w:val="00FF23D5"/>
    <w:rsid w:val="00FF2B50"/>
    <w:rsid w:val="00FF328A"/>
    <w:rsid w:val="00FF6696"/>
    <w:rsid w:val="00FF7EF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ocId w14:val="6C75B06E"/>
  <w15:docId w15:val="{C7B644D6-D00E-4655-810B-089AA0921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b-NO" w:eastAsia="nb-NO"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A2005"/>
    <w:rPr>
      <w:sz w:val="24"/>
      <w:szCs w:val="24"/>
      <w:lang w:val="de-DE" w:eastAsia="de-DE"/>
    </w:rPr>
  </w:style>
  <w:style w:type="paragraph" w:styleId="Heading1">
    <w:name w:val="heading 1"/>
    <w:basedOn w:val="Normal"/>
    <w:next w:val="Normal"/>
    <w:link w:val="Heading1Char"/>
    <w:qFormat/>
    <w:locked/>
    <w:rsid w:val="00C02E0E"/>
    <w:pPr>
      <w:numPr>
        <w:numId w:val="7"/>
      </w:numPr>
      <w:tabs>
        <w:tab w:val="left" w:pos="567"/>
      </w:tabs>
      <w:spacing w:before="240" w:after="120"/>
      <w:jc w:val="both"/>
      <w:outlineLvl w:val="0"/>
    </w:pPr>
    <w:rPr>
      <w:rFonts w:ascii="Arial" w:hAnsi="Arial" w:cs="Arial"/>
      <w:b/>
      <w:noProof/>
      <w:szCs w:val="22"/>
      <w:lang w:val="en-GB" w:eastAsia="en-GB"/>
    </w:rPr>
  </w:style>
  <w:style w:type="paragraph" w:styleId="Heading2">
    <w:name w:val="heading 2"/>
    <w:basedOn w:val="Normal"/>
    <w:next w:val="Normal"/>
    <w:link w:val="Heading2Char"/>
    <w:uiPriority w:val="99"/>
    <w:qFormat/>
    <w:rsid w:val="00C02E0E"/>
    <w:pPr>
      <w:keepNext/>
      <w:numPr>
        <w:ilvl w:val="1"/>
        <w:numId w:val="7"/>
      </w:numPr>
      <w:tabs>
        <w:tab w:val="left" w:pos="567"/>
      </w:tabs>
      <w:spacing w:before="240" w:after="120"/>
      <w:jc w:val="both"/>
      <w:outlineLvl w:val="1"/>
    </w:pPr>
    <w:rPr>
      <w:rFonts w:ascii="Arial" w:hAnsi="Arial" w:cs="Arial"/>
      <w:bCs/>
      <w:noProof/>
      <w:sz w:val="22"/>
      <w:szCs w:val="20"/>
      <w:u w:val="single"/>
      <w:lang w:val="en-GB" w:eastAsia="en-GB"/>
    </w:rPr>
  </w:style>
  <w:style w:type="paragraph" w:styleId="Heading3">
    <w:name w:val="heading 3"/>
    <w:basedOn w:val="Normal"/>
    <w:next w:val="Normal"/>
    <w:link w:val="Heading3Char"/>
    <w:unhideWhenUsed/>
    <w:qFormat/>
    <w:locked/>
    <w:rsid w:val="00A12609"/>
    <w:pPr>
      <w:keepNext/>
      <w:keepLines/>
      <w:spacing w:before="40" w:after="120"/>
      <w:ind w:left="720" w:hanging="720"/>
      <w:jc w:val="both"/>
      <w:outlineLvl w:val="2"/>
    </w:pPr>
    <w:rPr>
      <w:rFonts w:ascii="Arial" w:hAnsi="Arial" w:cs="Arial"/>
      <w:b/>
      <w:sz w:val="22"/>
      <w:szCs w:val="22"/>
      <w:lang w:val="en-GB"/>
    </w:rPr>
  </w:style>
  <w:style w:type="paragraph" w:styleId="Heading4">
    <w:name w:val="heading 4"/>
    <w:basedOn w:val="Normal"/>
    <w:next w:val="Normal"/>
    <w:link w:val="Heading4Char"/>
    <w:semiHidden/>
    <w:unhideWhenUsed/>
    <w:qFormat/>
    <w:locked/>
    <w:rsid w:val="00A12609"/>
    <w:pPr>
      <w:keepNext/>
      <w:keepLines/>
      <w:spacing w:before="40" w:after="120"/>
      <w:ind w:left="864" w:hanging="864"/>
      <w:jc w:val="both"/>
      <w:outlineLvl w:val="3"/>
    </w:pPr>
    <w:rPr>
      <w:rFonts w:ascii="Cambria" w:hAnsi="Cambria"/>
      <w:i/>
      <w:iCs/>
      <w:color w:val="928888"/>
      <w:sz w:val="22"/>
      <w:szCs w:val="22"/>
      <w:lang w:val="en-GB"/>
    </w:rPr>
  </w:style>
  <w:style w:type="paragraph" w:styleId="Heading5">
    <w:name w:val="heading 5"/>
    <w:basedOn w:val="Normal"/>
    <w:next w:val="Normal"/>
    <w:link w:val="Heading5Char"/>
    <w:semiHidden/>
    <w:unhideWhenUsed/>
    <w:qFormat/>
    <w:locked/>
    <w:rsid w:val="00A12609"/>
    <w:pPr>
      <w:keepNext/>
      <w:keepLines/>
      <w:spacing w:before="40" w:after="120"/>
      <w:ind w:left="1008" w:hanging="1008"/>
      <w:jc w:val="both"/>
      <w:outlineLvl w:val="4"/>
    </w:pPr>
    <w:rPr>
      <w:rFonts w:ascii="Cambria" w:hAnsi="Cambria"/>
      <w:color w:val="928888"/>
      <w:sz w:val="22"/>
      <w:szCs w:val="22"/>
      <w:lang w:val="en-GB"/>
    </w:rPr>
  </w:style>
  <w:style w:type="paragraph" w:styleId="Heading6">
    <w:name w:val="heading 6"/>
    <w:basedOn w:val="Normal"/>
    <w:next w:val="Normal"/>
    <w:link w:val="Heading6Char"/>
    <w:semiHidden/>
    <w:unhideWhenUsed/>
    <w:qFormat/>
    <w:locked/>
    <w:rsid w:val="00A12609"/>
    <w:pPr>
      <w:keepNext/>
      <w:keepLines/>
      <w:spacing w:before="40" w:after="120"/>
      <w:ind w:left="1152" w:hanging="1152"/>
      <w:jc w:val="both"/>
      <w:outlineLvl w:val="5"/>
    </w:pPr>
    <w:rPr>
      <w:rFonts w:ascii="Cambria" w:hAnsi="Cambria"/>
      <w:color w:val="625959"/>
      <w:sz w:val="22"/>
      <w:szCs w:val="22"/>
      <w:lang w:val="en-GB"/>
    </w:rPr>
  </w:style>
  <w:style w:type="paragraph" w:styleId="Heading7">
    <w:name w:val="heading 7"/>
    <w:basedOn w:val="Normal"/>
    <w:next w:val="Normal"/>
    <w:link w:val="Heading7Char"/>
    <w:semiHidden/>
    <w:unhideWhenUsed/>
    <w:qFormat/>
    <w:locked/>
    <w:rsid w:val="00A12609"/>
    <w:pPr>
      <w:keepNext/>
      <w:keepLines/>
      <w:spacing w:before="40" w:after="120"/>
      <w:ind w:left="1296" w:hanging="1296"/>
      <w:jc w:val="both"/>
      <w:outlineLvl w:val="6"/>
    </w:pPr>
    <w:rPr>
      <w:rFonts w:ascii="Cambria" w:hAnsi="Cambria"/>
      <w:i/>
      <w:iCs/>
      <w:color w:val="625959"/>
      <w:sz w:val="22"/>
      <w:szCs w:val="22"/>
      <w:lang w:val="en-GB"/>
    </w:rPr>
  </w:style>
  <w:style w:type="paragraph" w:styleId="Heading8">
    <w:name w:val="heading 8"/>
    <w:basedOn w:val="Normal"/>
    <w:next w:val="Normal"/>
    <w:link w:val="Heading8Char"/>
    <w:semiHidden/>
    <w:unhideWhenUsed/>
    <w:qFormat/>
    <w:locked/>
    <w:rsid w:val="00A12609"/>
    <w:pPr>
      <w:keepNext/>
      <w:keepLines/>
      <w:spacing w:before="40" w:after="120"/>
      <w:ind w:left="1440" w:hanging="1440"/>
      <w:jc w:val="both"/>
      <w:outlineLvl w:val="7"/>
    </w:pPr>
    <w:rPr>
      <w:rFonts w:ascii="Cambria" w:hAnsi="Cambria"/>
      <w:color w:val="272727"/>
      <w:sz w:val="21"/>
      <w:szCs w:val="21"/>
      <w:lang w:val="en-GB"/>
    </w:rPr>
  </w:style>
  <w:style w:type="paragraph" w:styleId="Heading9">
    <w:name w:val="heading 9"/>
    <w:basedOn w:val="Normal"/>
    <w:next w:val="Normal"/>
    <w:link w:val="Heading9Char"/>
    <w:semiHidden/>
    <w:unhideWhenUsed/>
    <w:qFormat/>
    <w:locked/>
    <w:rsid w:val="00A12609"/>
    <w:pPr>
      <w:keepNext/>
      <w:keepLines/>
      <w:spacing w:before="40" w:after="120"/>
      <w:ind w:left="1584" w:hanging="1584"/>
      <w:jc w:val="both"/>
      <w:outlineLvl w:val="8"/>
    </w:pPr>
    <w:rPr>
      <w:rFonts w:ascii="Cambria" w:hAnsi="Cambria"/>
      <w:i/>
      <w:iCs/>
      <w:color w:val="272727"/>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C02E0E"/>
    <w:rPr>
      <w:rFonts w:ascii="Arial" w:hAnsi="Arial" w:cs="Arial"/>
      <w:bCs/>
      <w:noProof/>
      <w:sz w:val="22"/>
      <w:u w:val="single"/>
      <w:lang w:val="en-GB" w:eastAsia="en-GB"/>
    </w:rPr>
  </w:style>
  <w:style w:type="paragraph" w:styleId="BalloonText">
    <w:name w:val="Balloon Text"/>
    <w:basedOn w:val="Normal"/>
    <w:link w:val="BalloonTextChar"/>
    <w:uiPriority w:val="99"/>
    <w:semiHidden/>
    <w:rsid w:val="00C75E6A"/>
    <w:rPr>
      <w:rFonts w:ascii="Tahoma" w:hAnsi="Tahoma" w:cs="Tahoma"/>
      <w:sz w:val="16"/>
      <w:szCs w:val="16"/>
    </w:rPr>
  </w:style>
  <w:style w:type="character" w:customStyle="1" w:styleId="BalloonTextChar">
    <w:name w:val="Balloon Text Char"/>
    <w:link w:val="BalloonText"/>
    <w:uiPriority w:val="99"/>
    <w:semiHidden/>
    <w:locked/>
    <w:rsid w:val="00B567DB"/>
    <w:rPr>
      <w:rFonts w:cs="Times New Roman"/>
      <w:sz w:val="2"/>
      <w:lang w:val="de-DE" w:eastAsia="de-DE"/>
    </w:rPr>
  </w:style>
  <w:style w:type="character" w:styleId="Hyperlink">
    <w:name w:val="Hyperlink"/>
    <w:uiPriority w:val="99"/>
    <w:rsid w:val="005A2005"/>
    <w:rPr>
      <w:rFonts w:cs="Times New Roman"/>
      <w:color w:val="0000FF"/>
      <w:u w:val="single"/>
    </w:rPr>
  </w:style>
  <w:style w:type="paragraph" w:styleId="Footer">
    <w:name w:val="footer"/>
    <w:basedOn w:val="Normal"/>
    <w:link w:val="FooterChar"/>
    <w:uiPriority w:val="99"/>
    <w:rsid w:val="005A2005"/>
    <w:pPr>
      <w:tabs>
        <w:tab w:val="center" w:pos="4536"/>
        <w:tab w:val="right" w:pos="9072"/>
      </w:tabs>
    </w:pPr>
  </w:style>
  <w:style w:type="character" w:customStyle="1" w:styleId="FooterChar">
    <w:name w:val="Footer Char"/>
    <w:link w:val="Footer"/>
    <w:uiPriority w:val="99"/>
    <w:locked/>
    <w:rsid w:val="00B567DB"/>
    <w:rPr>
      <w:rFonts w:cs="Times New Roman"/>
      <w:sz w:val="24"/>
      <w:szCs w:val="24"/>
      <w:lang w:val="de-DE" w:eastAsia="de-DE"/>
    </w:rPr>
  </w:style>
  <w:style w:type="character" w:styleId="PageNumber">
    <w:name w:val="page number"/>
    <w:uiPriority w:val="99"/>
    <w:rsid w:val="005A2005"/>
    <w:rPr>
      <w:rFonts w:cs="Times New Roman"/>
    </w:rPr>
  </w:style>
  <w:style w:type="paragraph" w:styleId="FootnoteText">
    <w:name w:val="footnote text"/>
    <w:basedOn w:val="Normal"/>
    <w:link w:val="FootnoteTextChar"/>
    <w:rsid w:val="005A2005"/>
    <w:rPr>
      <w:sz w:val="20"/>
      <w:szCs w:val="20"/>
    </w:rPr>
  </w:style>
  <w:style w:type="character" w:customStyle="1" w:styleId="FootnoteTextChar">
    <w:name w:val="Footnote Text Char"/>
    <w:link w:val="FootnoteText"/>
    <w:locked/>
    <w:rsid w:val="00B567DB"/>
    <w:rPr>
      <w:rFonts w:cs="Times New Roman"/>
      <w:sz w:val="20"/>
      <w:szCs w:val="20"/>
      <w:lang w:val="de-DE" w:eastAsia="de-DE"/>
    </w:rPr>
  </w:style>
  <w:style w:type="character" w:styleId="FootnoteReference">
    <w:name w:val="footnote reference"/>
    <w:rsid w:val="005A2005"/>
    <w:rPr>
      <w:rFonts w:cs="Times New Roman"/>
      <w:vertAlign w:val="superscript"/>
    </w:rPr>
  </w:style>
  <w:style w:type="paragraph" w:styleId="Header">
    <w:name w:val="header"/>
    <w:basedOn w:val="Normal"/>
    <w:link w:val="HeaderChar"/>
    <w:uiPriority w:val="99"/>
    <w:rsid w:val="005A2005"/>
    <w:pPr>
      <w:tabs>
        <w:tab w:val="center" w:pos="4536"/>
        <w:tab w:val="right" w:pos="9072"/>
      </w:tabs>
    </w:pPr>
  </w:style>
  <w:style w:type="character" w:customStyle="1" w:styleId="HeaderChar">
    <w:name w:val="Header Char"/>
    <w:link w:val="Header"/>
    <w:uiPriority w:val="99"/>
    <w:semiHidden/>
    <w:locked/>
    <w:rsid w:val="00B567DB"/>
    <w:rPr>
      <w:rFonts w:cs="Times New Roman"/>
      <w:sz w:val="24"/>
      <w:szCs w:val="24"/>
      <w:lang w:val="de-DE" w:eastAsia="de-DE"/>
    </w:rPr>
  </w:style>
  <w:style w:type="paragraph" w:styleId="BodyText">
    <w:name w:val="Body Text"/>
    <w:basedOn w:val="Normal"/>
    <w:link w:val="BodyTextChar"/>
    <w:uiPriority w:val="99"/>
    <w:rsid w:val="005A2005"/>
    <w:pPr>
      <w:jc w:val="both"/>
    </w:pPr>
    <w:rPr>
      <w:sz w:val="22"/>
      <w:szCs w:val="20"/>
      <w:lang w:val="en-GB" w:eastAsia="en-US"/>
    </w:rPr>
  </w:style>
  <w:style w:type="character" w:customStyle="1" w:styleId="BodyTextChar">
    <w:name w:val="Body Text Char"/>
    <w:link w:val="BodyText"/>
    <w:uiPriority w:val="99"/>
    <w:semiHidden/>
    <w:locked/>
    <w:rsid w:val="00B567DB"/>
    <w:rPr>
      <w:rFonts w:cs="Times New Roman"/>
      <w:sz w:val="24"/>
      <w:szCs w:val="24"/>
      <w:lang w:val="de-DE" w:eastAsia="de-DE"/>
    </w:rPr>
  </w:style>
  <w:style w:type="paragraph" w:customStyle="1" w:styleId="avis">
    <w:name w:val="avis"/>
    <w:basedOn w:val="Normal"/>
    <w:link w:val="avisChar"/>
    <w:uiPriority w:val="99"/>
    <w:rsid w:val="00FE5D48"/>
    <w:pPr>
      <w:keepLines/>
      <w:spacing w:before="120" w:after="120"/>
      <w:ind w:left="709" w:hanging="709"/>
      <w:jc w:val="both"/>
    </w:pPr>
    <w:rPr>
      <w:rFonts w:ascii="Arial" w:hAnsi="Arial"/>
      <w:sz w:val="20"/>
      <w:szCs w:val="20"/>
      <w:lang w:val="fr-FR" w:eastAsia="en-US"/>
    </w:rPr>
  </w:style>
  <w:style w:type="character" w:customStyle="1" w:styleId="avisChar">
    <w:name w:val="avis Char"/>
    <w:link w:val="avis"/>
    <w:uiPriority w:val="99"/>
    <w:locked/>
    <w:rsid w:val="00FE5D48"/>
    <w:rPr>
      <w:rFonts w:ascii="Arial" w:hAnsi="Arial" w:cs="Times New Roman"/>
      <w:lang w:val="fr-FR" w:eastAsia="en-US" w:bidi="ar-SA"/>
    </w:rPr>
  </w:style>
  <w:style w:type="paragraph" w:styleId="ListParagraph">
    <w:name w:val="List Paragraph"/>
    <w:basedOn w:val="Normal"/>
    <w:uiPriority w:val="34"/>
    <w:qFormat/>
    <w:rsid w:val="000852CF"/>
    <w:pPr>
      <w:ind w:left="720"/>
      <w:contextualSpacing/>
    </w:pPr>
  </w:style>
  <w:style w:type="character" w:customStyle="1" w:styleId="at4">
    <w:name w:val="a__t4"/>
    <w:uiPriority w:val="99"/>
    <w:rsid w:val="00710402"/>
    <w:rPr>
      <w:rFonts w:cs="Times New Roman"/>
    </w:rPr>
  </w:style>
  <w:style w:type="paragraph" w:styleId="NormalWeb">
    <w:name w:val="Normal (Web)"/>
    <w:basedOn w:val="Normal"/>
    <w:uiPriority w:val="99"/>
    <w:rsid w:val="00F001B5"/>
    <w:pPr>
      <w:spacing w:before="100" w:beforeAutospacing="1" w:after="100" w:afterAutospacing="1"/>
    </w:pPr>
    <w:rPr>
      <w:lang w:val="en-US" w:eastAsia="en-US"/>
    </w:rPr>
  </w:style>
  <w:style w:type="character" w:styleId="FollowedHyperlink">
    <w:name w:val="FollowedHyperlink"/>
    <w:uiPriority w:val="99"/>
    <w:rsid w:val="00D10C10"/>
    <w:rPr>
      <w:rFonts w:cs="Times New Roman"/>
      <w:color w:val="606420"/>
      <w:u w:val="single"/>
    </w:rPr>
  </w:style>
  <w:style w:type="character" w:customStyle="1" w:styleId="text">
    <w:name w:val="text"/>
    <w:uiPriority w:val="99"/>
    <w:rsid w:val="00AE587D"/>
    <w:rPr>
      <w:rFonts w:cs="Times New Roman"/>
    </w:rPr>
  </w:style>
  <w:style w:type="paragraph" w:styleId="NoSpacing">
    <w:name w:val="No Spacing"/>
    <w:uiPriority w:val="99"/>
    <w:qFormat/>
    <w:rsid w:val="00BB51E4"/>
    <w:rPr>
      <w:sz w:val="24"/>
      <w:szCs w:val="24"/>
      <w:lang w:val="de-DE" w:eastAsia="de-DE"/>
    </w:rPr>
  </w:style>
  <w:style w:type="character" w:customStyle="1" w:styleId="highlightedsearchterm">
    <w:name w:val="highlightedsearchterm"/>
    <w:uiPriority w:val="99"/>
    <w:rsid w:val="00586E2C"/>
    <w:rPr>
      <w:rFonts w:cs="Times New Roman"/>
    </w:rPr>
  </w:style>
  <w:style w:type="character" w:styleId="Strong">
    <w:name w:val="Strong"/>
    <w:uiPriority w:val="99"/>
    <w:qFormat/>
    <w:locked/>
    <w:rsid w:val="00586E2C"/>
    <w:rPr>
      <w:rFonts w:cs="Times New Roman"/>
      <w:b/>
      <w:bCs/>
    </w:rPr>
  </w:style>
  <w:style w:type="paragraph" w:styleId="PlainText">
    <w:name w:val="Plain Text"/>
    <w:basedOn w:val="Normal"/>
    <w:link w:val="PlainTextChar"/>
    <w:uiPriority w:val="99"/>
    <w:rsid w:val="004B4E9E"/>
    <w:rPr>
      <w:rFonts w:ascii="Consolas" w:hAnsi="Consolas"/>
      <w:sz w:val="21"/>
      <w:szCs w:val="21"/>
      <w:lang w:val="en-GB" w:eastAsia="en-US"/>
    </w:rPr>
  </w:style>
  <w:style w:type="character" w:customStyle="1" w:styleId="PlainTextChar">
    <w:name w:val="Plain Text Char"/>
    <w:link w:val="PlainText"/>
    <w:uiPriority w:val="99"/>
    <w:locked/>
    <w:rsid w:val="004B4E9E"/>
    <w:rPr>
      <w:rFonts w:ascii="Consolas" w:eastAsia="Times New Roman" w:hAnsi="Consolas" w:cs="Times New Roman"/>
      <w:sz w:val="21"/>
      <w:szCs w:val="21"/>
      <w:lang w:val="en-GB"/>
    </w:rPr>
  </w:style>
  <w:style w:type="paragraph" w:customStyle="1" w:styleId="Indent2">
    <w:name w:val="Indent 2"/>
    <w:basedOn w:val="Normal"/>
    <w:link w:val="Indent2Char"/>
    <w:uiPriority w:val="99"/>
    <w:rsid w:val="00B663F0"/>
    <w:pPr>
      <w:spacing w:after="120"/>
      <w:ind w:left="851"/>
    </w:pPr>
    <w:rPr>
      <w:rFonts w:ascii="Arial" w:hAnsi="Arial"/>
      <w:sz w:val="20"/>
      <w:lang w:val="en-GB" w:eastAsia="en-US"/>
    </w:rPr>
  </w:style>
  <w:style w:type="paragraph" w:customStyle="1" w:styleId="Bullets2">
    <w:name w:val="Bullets 2"/>
    <w:basedOn w:val="Indent2"/>
    <w:uiPriority w:val="99"/>
    <w:rsid w:val="00B663F0"/>
    <w:pPr>
      <w:numPr>
        <w:numId w:val="1"/>
      </w:numPr>
    </w:pPr>
  </w:style>
  <w:style w:type="character" w:customStyle="1" w:styleId="Indent2Char">
    <w:name w:val="Indent 2 Char"/>
    <w:link w:val="Indent2"/>
    <w:uiPriority w:val="99"/>
    <w:locked/>
    <w:rsid w:val="00B663F0"/>
    <w:rPr>
      <w:rFonts w:ascii="Arial" w:eastAsia="Times New Roman" w:hAnsi="Arial" w:cs="Times New Roman"/>
      <w:sz w:val="24"/>
      <w:szCs w:val="24"/>
      <w:lang w:val="en-GB"/>
    </w:rPr>
  </w:style>
  <w:style w:type="paragraph" w:styleId="EndnoteText">
    <w:name w:val="endnote text"/>
    <w:basedOn w:val="Normal"/>
    <w:link w:val="EndnoteTextChar"/>
    <w:uiPriority w:val="99"/>
    <w:semiHidden/>
    <w:rsid w:val="00AF251C"/>
    <w:rPr>
      <w:sz w:val="20"/>
      <w:szCs w:val="20"/>
    </w:rPr>
  </w:style>
  <w:style w:type="character" w:customStyle="1" w:styleId="EndnoteTextChar">
    <w:name w:val="Endnote Text Char"/>
    <w:link w:val="EndnoteText"/>
    <w:uiPriority w:val="99"/>
    <w:semiHidden/>
    <w:locked/>
    <w:rsid w:val="00AF251C"/>
    <w:rPr>
      <w:rFonts w:cs="Times New Roman"/>
      <w:lang w:val="de-DE" w:eastAsia="de-DE"/>
    </w:rPr>
  </w:style>
  <w:style w:type="character" w:styleId="EndnoteReference">
    <w:name w:val="endnote reference"/>
    <w:uiPriority w:val="99"/>
    <w:semiHidden/>
    <w:rsid w:val="00AF251C"/>
    <w:rPr>
      <w:rFonts w:cs="Times New Roman"/>
      <w:vertAlign w:val="superscript"/>
    </w:rPr>
  </w:style>
  <w:style w:type="character" w:styleId="CommentReference">
    <w:name w:val="annotation reference"/>
    <w:uiPriority w:val="99"/>
    <w:semiHidden/>
    <w:rsid w:val="00857D49"/>
    <w:rPr>
      <w:rFonts w:cs="Times New Roman"/>
      <w:sz w:val="16"/>
      <w:szCs w:val="16"/>
    </w:rPr>
  </w:style>
  <w:style w:type="paragraph" w:styleId="CommentText">
    <w:name w:val="annotation text"/>
    <w:basedOn w:val="Normal"/>
    <w:link w:val="CommentTextChar"/>
    <w:uiPriority w:val="99"/>
    <w:semiHidden/>
    <w:rsid w:val="00857D49"/>
    <w:rPr>
      <w:sz w:val="20"/>
      <w:szCs w:val="20"/>
    </w:rPr>
  </w:style>
  <w:style w:type="character" w:customStyle="1" w:styleId="CommentTextChar">
    <w:name w:val="Comment Text Char"/>
    <w:link w:val="CommentText"/>
    <w:uiPriority w:val="99"/>
    <w:semiHidden/>
    <w:rsid w:val="008B7927"/>
    <w:rPr>
      <w:sz w:val="20"/>
      <w:szCs w:val="20"/>
    </w:rPr>
  </w:style>
  <w:style w:type="paragraph" w:styleId="CommentSubject">
    <w:name w:val="annotation subject"/>
    <w:basedOn w:val="CommentText"/>
    <w:next w:val="CommentText"/>
    <w:link w:val="CommentSubjectChar"/>
    <w:uiPriority w:val="99"/>
    <w:semiHidden/>
    <w:rsid w:val="00857D49"/>
    <w:rPr>
      <w:b/>
      <w:bCs/>
    </w:rPr>
  </w:style>
  <w:style w:type="character" w:customStyle="1" w:styleId="CommentSubjectChar">
    <w:name w:val="Comment Subject Char"/>
    <w:link w:val="CommentSubject"/>
    <w:uiPriority w:val="99"/>
    <w:semiHidden/>
    <w:rsid w:val="008B7927"/>
    <w:rPr>
      <w:b/>
      <w:bCs/>
      <w:sz w:val="20"/>
      <w:szCs w:val="20"/>
    </w:rPr>
  </w:style>
  <w:style w:type="paragraph" w:customStyle="1" w:styleId="Default">
    <w:name w:val="Default"/>
    <w:rsid w:val="00EA4EC0"/>
    <w:pPr>
      <w:autoSpaceDE w:val="0"/>
      <w:autoSpaceDN w:val="0"/>
      <w:adjustRightInd w:val="0"/>
    </w:pPr>
    <w:rPr>
      <w:rFonts w:ascii="Corbel" w:hAnsi="Corbel" w:cs="Corbel"/>
      <w:color w:val="000000"/>
      <w:sz w:val="24"/>
      <w:szCs w:val="24"/>
      <w:lang w:val="nl-BE" w:eastAsia="de-DE"/>
    </w:rPr>
  </w:style>
  <w:style w:type="paragraph" w:customStyle="1" w:styleId="Geenafstand">
    <w:name w:val="Geen afstand"/>
    <w:qFormat/>
    <w:rsid w:val="007E1462"/>
    <w:rPr>
      <w:rFonts w:ascii="Calibri" w:eastAsia="Calibri" w:hAnsi="Calibri"/>
      <w:sz w:val="22"/>
      <w:szCs w:val="22"/>
      <w:lang w:val="nl-NL" w:eastAsia="en-US"/>
    </w:rPr>
  </w:style>
  <w:style w:type="character" w:customStyle="1" w:styleId="Heading1Char">
    <w:name w:val="Heading 1 Char"/>
    <w:link w:val="Heading1"/>
    <w:rsid w:val="00C02E0E"/>
    <w:rPr>
      <w:rFonts w:ascii="Arial" w:hAnsi="Arial" w:cs="Arial"/>
      <w:b/>
      <w:noProof/>
      <w:sz w:val="24"/>
      <w:szCs w:val="22"/>
      <w:lang w:val="en-GB" w:eastAsia="en-GB"/>
    </w:rPr>
  </w:style>
  <w:style w:type="character" w:customStyle="1" w:styleId="stsharethiscustom1">
    <w:name w:val="st_sharethis_custom1"/>
    <w:rsid w:val="00C77568"/>
    <w:rPr>
      <w:rFonts w:ascii="Arial" w:hAnsi="Arial" w:cs="Arial" w:hint="default"/>
      <w:color w:val="042751"/>
      <w:sz w:val="10"/>
      <w:szCs w:val="10"/>
      <w:shd w:val="clear" w:color="auto" w:fill="auto"/>
    </w:rPr>
  </w:style>
  <w:style w:type="paragraph" w:customStyle="1" w:styleId="CM1">
    <w:name w:val="CM1"/>
    <w:basedOn w:val="Default"/>
    <w:next w:val="Default"/>
    <w:uiPriority w:val="99"/>
    <w:rsid w:val="00C77568"/>
    <w:rPr>
      <w:rFonts w:ascii="EUAlbertina" w:hAnsi="EUAlbertina" w:cs="Times New Roman"/>
      <w:color w:val="auto"/>
      <w:lang w:eastAsia="nl-BE"/>
    </w:rPr>
  </w:style>
  <w:style w:type="paragraph" w:customStyle="1" w:styleId="CM3">
    <w:name w:val="CM3"/>
    <w:basedOn w:val="Default"/>
    <w:next w:val="Default"/>
    <w:uiPriority w:val="99"/>
    <w:rsid w:val="00C77568"/>
    <w:rPr>
      <w:rFonts w:ascii="EUAlbertina" w:hAnsi="EUAlbertina" w:cs="Times New Roman"/>
      <w:color w:val="auto"/>
      <w:lang w:eastAsia="nl-BE"/>
    </w:rPr>
  </w:style>
  <w:style w:type="character" w:customStyle="1" w:styleId="Collegamentoipertestuale">
    <w:name w:val="Collegamento ipertestuale"/>
    <w:rsid w:val="000E2A4A"/>
    <w:rPr>
      <w:color w:val="0000FF"/>
      <w:u w:val="single"/>
    </w:rPr>
  </w:style>
  <w:style w:type="paragraph" w:customStyle="1" w:styleId="ColumnHeading">
    <w:name w:val="ColumnHeading"/>
    <w:basedOn w:val="Normal"/>
    <w:rsid w:val="000A10F4"/>
    <w:pPr>
      <w:widowControl w:val="0"/>
      <w:spacing w:after="240"/>
      <w:jc w:val="center"/>
    </w:pPr>
    <w:rPr>
      <w:i/>
      <w:snapToGrid w:val="0"/>
      <w:szCs w:val="20"/>
      <w:lang w:val="en-GB" w:eastAsia="en-GB"/>
    </w:rPr>
  </w:style>
  <w:style w:type="paragraph" w:customStyle="1" w:styleId="ManualConsidrant">
    <w:name w:val="Manual Considérant"/>
    <w:basedOn w:val="Normal"/>
    <w:rsid w:val="000A10F4"/>
    <w:pPr>
      <w:spacing w:before="120" w:after="120"/>
      <w:ind w:left="709" w:hanging="709"/>
      <w:jc w:val="both"/>
    </w:pPr>
    <w:rPr>
      <w:szCs w:val="20"/>
      <w:lang w:val="en-GB" w:eastAsia="en-GB"/>
    </w:rPr>
  </w:style>
  <w:style w:type="paragraph" w:customStyle="1" w:styleId="Normal6">
    <w:name w:val="Normal6"/>
    <w:basedOn w:val="Normal"/>
    <w:rsid w:val="000A10F4"/>
    <w:pPr>
      <w:widowControl w:val="0"/>
      <w:spacing w:after="120"/>
    </w:pPr>
    <w:rPr>
      <w:noProof/>
      <w:snapToGrid w:val="0"/>
      <w:szCs w:val="20"/>
      <w:lang w:val="en-GB" w:eastAsia="en-GB"/>
    </w:rPr>
  </w:style>
  <w:style w:type="character" w:customStyle="1" w:styleId="Heading3Char">
    <w:name w:val="Heading 3 Char"/>
    <w:link w:val="Heading3"/>
    <w:rsid w:val="00A12609"/>
    <w:rPr>
      <w:rFonts w:ascii="Arial" w:eastAsia="Times New Roman" w:hAnsi="Arial" w:cs="Arial"/>
      <w:b/>
      <w:sz w:val="22"/>
      <w:szCs w:val="22"/>
      <w:lang w:val="en-GB" w:eastAsia="de-DE"/>
    </w:rPr>
  </w:style>
  <w:style w:type="character" w:customStyle="1" w:styleId="Heading4Char">
    <w:name w:val="Heading 4 Char"/>
    <w:link w:val="Heading4"/>
    <w:semiHidden/>
    <w:rsid w:val="00A12609"/>
    <w:rPr>
      <w:rFonts w:ascii="Cambria" w:eastAsia="Times New Roman" w:hAnsi="Cambria" w:cs="Times New Roman"/>
      <w:i/>
      <w:iCs/>
      <w:color w:val="928888"/>
      <w:sz w:val="22"/>
      <w:szCs w:val="22"/>
      <w:lang w:val="en-GB" w:eastAsia="de-DE"/>
    </w:rPr>
  </w:style>
  <w:style w:type="character" w:customStyle="1" w:styleId="Heading5Char">
    <w:name w:val="Heading 5 Char"/>
    <w:link w:val="Heading5"/>
    <w:semiHidden/>
    <w:rsid w:val="00A12609"/>
    <w:rPr>
      <w:rFonts w:ascii="Cambria" w:eastAsia="Times New Roman" w:hAnsi="Cambria" w:cs="Times New Roman"/>
      <w:color w:val="928888"/>
      <w:sz w:val="22"/>
      <w:szCs w:val="22"/>
      <w:lang w:val="en-GB" w:eastAsia="de-DE"/>
    </w:rPr>
  </w:style>
  <w:style w:type="character" w:customStyle="1" w:styleId="Heading6Char">
    <w:name w:val="Heading 6 Char"/>
    <w:link w:val="Heading6"/>
    <w:semiHidden/>
    <w:rsid w:val="00A12609"/>
    <w:rPr>
      <w:rFonts w:ascii="Cambria" w:eastAsia="Times New Roman" w:hAnsi="Cambria" w:cs="Times New Roman"/>
      <w:color w:val="625959"/>
      <w:sz w:val="22"/>
      <w:szCs w:val="22"/>
      <w:lang w:val="en-GB" w:eastAsia="de-DE"/>
    </w:rPr>
  </w:style>
  <w:style w:type="character" w:customStyle="1" w:styleId="Heading7Char">
    <w:name w:val="Heading 7 Char"/>
    <w:link w:val="Heading7"/>
    <w:semiHidden/>
    <w:rsid w:val="00A12609"/>
    <w:rPr>
      <w:rFonts w:ascii="Cambria" w:eastAsia="Times New Roman" w:hAnsi="Cambria" w:cs="Times New Roman"/>
      <w:i/>
      <w:iCs/>
      <w:color w:val="625959"/>
      <w:sz w:val="22"/>
      <w:szCs w:val="22"/>
      <w:lang w:val="en-GB" w:eastAsia="de-DE"/>
    </w:rPr>
  </w:style>
  <w:style w:type="character" w:customStyle="1" w:styleId="Heading8Char">
    <w:name w:val="Heading 8 Char"/>
    <w:link w:val="Heading8"/>
    <w:semiHidden/>
    <w:rsid w:val="00A12609"/>
    <w:rPr>
      <w:rFonts w:ascii="Cambria" w:eastAsia="Times New Roman" w:hAnsi="Cambria" w:cs="Times New Roman"/>
      <w:color w:val="272727"/>
      <w:sz w:val="21"/>
      <w:szCs w:val="21"/>
      <w:lang w:val="en-GB" w:eastAsia="de-DE"/>
    </w:rPr>
  </w:style>
  <w:style w:type="character" w:customStyle="1" w:styleId="Heading9Char">
    <w:name w:val="Heading 9 Char"/>
    <w:link w:val="Heading9"/>
    <w:semiHidden/>
    <w:rsid w:val="00A12609"/>
    <w:rPr>
      <w:rFonts w:ascii="Cambria" w:eastAsia="Times New Roman" w:hAnsi="Cambria" w:cs="Times New Roman"/>
      <w:i/>
      <w:iCs/>
      <w:color w:val="272727"/>
      <w:sz w:val="21"/>
      <w:szCs w:val="21"/>
      <w:lang w:val="en-GB" w:eastAsia="de-DE"/>
    </w:rPr>
  </w:style>
  <w:style w:type="paragraph" w:styleId="TOCHeading">
    <w:name w:val="TOC Heading"/>
    <w:basedOn w:val="Heading1"/>
    <w:next w:val="Normal"/>
    <w:uiPriority w:val="39"/>
    <w:unhideWhenUsed/>
    <w:qFormat/>
    <w:rsid w:val="00B658AF"/>
    <w:pPr>
      <w:keepNext/>
      <w:keepLines/>
      <w:numPr>
        <w:numId w:val="0"/>
      </w:numPr>
      <w:tabs>
        <w:tab w:val="clear" w:pos="567"/>
      </w:tabs>
      <w:spacing w:after="0" w:line="259" w:lineRule="auto"/>
      <w:jc w:val="left"/>
      <w:outlineLvl w:val="9"/>
    </w:pPr>
    <w:rPr>
      <w:rFonts w:ascii="Cambria" w:hAnsi="Cambria" w:cs="Times New Roman"/>
      <w:b w:val="0"/>
      <w:noProof w:val="0"/>
      <w:color w:val="928888"/>
      <w:sz w:val="32"/>
      <w:szCs w:val="32"/>
      <w:lang w:val="en-US" w:eastAsia="en-US"/>
    </w:rPr>
  </w:style>
  <w:style w:type="paragraph" w:styleId="TOC1">
    <w:name w:val="toc 1"/>
    <w:basedOn w:val="Normal"/>
    <w:next w:val="Normal"/>
    <w:autoRedefine/>
    <w:uiPriority w:val="39"/>
    <w:locked/>
    <w:rsid w:val="0097777E"/>
    <w:pPr>
      <w:tabs>
        <w:tab w:val="left" w:pos="284"/>
        <w:tab w:val="right" w:leader="dot" w:pos="9016"/>
      </w:tabs>
      <w:spacing w:before="360" w:after="120"/>
      <w:ind w:left="284" w:hanging="284"/>
    </w:pPr>
    <w:rPr>
      <w:rFonts w:ascii="Arial" w:hAnsi="Arial" w:cs="Arial"/>
      <w:b/>
      <w:bCs/>
      <w:noProof/>
    </w:rPr>
  </w:style>
  <w:style w:type="paragraph" w:styleId="TOC2">
    <w:name w:val="toc 2"/>
    <w:basedOn w:val="Normal"/>
    <w:next w:val="Normal"/>
    <w:autoRedefine/>
    <w:uiPriority w:val="39"/>
    <w:locked/>
    <w:rsid w:val="009F65AE"/>
    <w:pPr>
      <w:tabs>
        <w:tab w:val="left" w:pos="880"/>
        <w:tab w:val="right" w:leader="dot" w:pos="9016"/>
      </w:tabs>
      <w:spacing w:after="120"/>
      <w:ind w:left="850" w:hanging="612"/>
    </w:pPr>
    <w:rPr>
      <w:rFonts w:ascii="Arial" w:hAnsi="Arial" w:cs="Arial"/>
      <w:noProof/>
    </w:rPr>
  </w:style>
  <w:style w:type="character" w:customStyle="1" w:styleId="UnresolvedMention1">
    <w:name w:val="Unresolved Mention1"/>
    <w:uiPriority w:val="99"/>
    <w:semiHidden/>
    <w:unhideWhenUsed/>
    <w:rsid w:val="00CD05F7"/>
    <w:rPr>
      <w:color w:val="605E5C"/>
      <w:shd w:val="clear" w:color="auto" w:fill="E1DFDD"/>
    </w:rPr>
  </w:style>
  <w:style w:type="table" w:styleId="TableGrid">
    <w:name w:val="Table Grid"/>
    <w:basedOn w:val="TableNormal"/>
    <w:locked/>
    <w:rsid w:val="004A0E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5734F"/>
    <w:rPr>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52547">
      <w:bodyDiv w:val="1"/>
      <w:marLeft w:val="0"/>
      <w:marRight w:val="0"/>
      <w:marTop w:val="0"/>
      <w:marBottom w:val="0"/>
      <w:divBdr>
        <w:top w:val="none" w:sz="0" w:space="0" w:color="auto"/>
        <w:left w:val="none" w:sz="0" w:space="0" w:color="auto"/>
        <w:bottom w:val="none" w:sz="0" w:space="0" w:color="auto"/>
        <w:right w:val="none" w:sz="0" w:space="0" w:color="auto"/>
      </w:divBdr>
      <w:divsChild>
        <w:div w:id="1301836484">
          <w:marLeft w:val="92"/>
          <w:marRight w:val="92"/>
          <w:marTop w:val="0"/>
          <w:marBottom w:val="0"/>
          <w:divBdr>
            <w:top w:val="none" w:sz="0" w:space="0" w:color="auto"/>
            <w:left w:val="none" w:sz="0" w:space="0" w:color="auto"/>
            <w:bottom w:val="none" w:sz="0" w:space="0" w:color="auto"/>
            <w:right w:val="none" w:sz="0" w:space="0" w:color="auto"/>
          </w:divBdr>
          <w:divsChild>
            <w:div w:id="2075740287">
              <w:marLeft w:val="0"/>
              <w:marRight w:val="0"/>
              <w:marTop w:val="0"/>
              <w:marBottom w:val="92"/>
              <w:divBdr>
                <w:top w:val="none" w:sz="0" w:space="0" w:color="auto"/>
                <w:left w:val="none" w:sz="0" w:space="0" w:color="auto"/>
                <w:bottom w:val="none" w:sz="0" w:space="0" w:color="auto"/>
                <w:right w:val="none" w:sz="0" w:space="0" w:color="auto"/>
              </w:divBdr>
            </w:div>
          </w:divsChild>
        </w:div>
        <w:div w:id="1727220061">
          <w:marLeft w:val="0"/>
          <w:marRight w:val="0"/>
          <w:marTop w:val="0"/>
          <w:marBottom w:val="0"/>
          <w:divBdr>
            <w:top w:val="none" w:sz="0" w:space="0" w:color="auto"/>
            <w:left w:val="none" w:sz="0" w:space="0" w:color="auto"/>
            <w:bottom w:val="none" w:sz="0" w:space="0" w:color="auto"/>
            <w:right w:val="none" w:sz="0" w:space="0" w:color="auto"/>
          </w:divBdr>
        </w:div>
      </w:divsChild>
    </w:div>
    <w:div w:id="148328449">
      <w:bodyDiv w:val="1"/>
      <w:marLeft w:val="0"/>
      <w:marRight w:val="0"/>
      <w:marTop w:val="0"/>
      <w:marBottom w:val="0"/>
      <w:divBdr>
        <w:top w:val="none" w:sz="0" w:space="0" w:color="auto"/>
        <w:left w:val="none" w:sz="0" w:space="0" w:color="auto"/>
        <w:bottom w:val="none" w:sz="0" w:space="0" w:color="auto"/>
        <w:right w:val="none" w:sz="0" w:space="0" w:color="auto"/>
      </w:divBdr>
      <w:divsChild>
        <w:div w:id="1103695239">
          <w:marLeft w:val="0"/>
          <w:marRight w:val="0"/>
          <w:marTop w:val="0"/>
          <w:marBottom w:val="0"/>
          <w:divBdr>
            <w:top w:val="none" w:sz="0" w:space="0" w:color="auto"/>
            <w:left w:val="none" w:sz="0" w:space="0" w:color="auto"/>
            <w:bottom w:val="none" w:sz="0" w:space="0" w:color="auto"/>
            <w:right w:val="none" w:sz="0" w:space="0" w:color="auto"/>
          </w:divBdr>
          <w:divsChild>
            <w:div w:id="1172835654">
              <w:marLeft w:val="0"/>
              <w:marRight w:val="0"/>
              <w:marTop w:val="0"/>
              <w:marBottom w:val="0"/>
              <w:divBdr>
                <w:top w:val="none" w:sz="0" w:space="0" w:color="auto"/>
                <w:left w:val="none" w:sz="0" w:space="0" w:color="auto"/>
                <w:bottom w:val="none" w:sz="0" w:space="0" w:color="auto"/>
                <w:right w:val="none" w:sz="0" w:space="0" w:color="auto"/>
              </w:divBdr>
              <w:divsChild>
                <w:div w:id="209659845">
                  <w:marLeft w:val="0"/>
                  <w:marRight w:val="0"/>
                  <w:marTop w:val="0"/>
                  <w:marBottom w:val="0"/>
                  <w:divBdr>
                    <w:top w:val="none" w:sz="0" w:space="0" w:color="auto"/>
                    <w:left w:val="none" w:sz="0" w:space="0" w:color="auto"/>
                    <w:bottom w:val="none" w:sz="0" w:space="0" w:color="auto"/>
                    <w:right w:val="none" w:sz="0" w:space="0" w:color="auto"/>
                  </w:divBdr>
                  <w:divsChild>
                    <w:div w:id="899562881">
                      <w:marLeft w:val="0"/>
                      <w:marRight w:val="0"/>
                      <w:marTop w:val="157"/>
                      <w:marBottom w:val="0"/>
                      <w:divBdr>
                        <w:top w:val="none" w:sz="0" w:space="0" w:color="auto"/>
                        <w:left w:val="none" w:sz="0" w:space="0" w:color="auto"/>
                        <w:bottom w:val="none" w:sz="0" w:space="0" w:color="auto"/>
                        <w:right w:val="none" w:sz="0" w:space="0" w:color="auto"/>
                      </w:divBdr>
                      <w:divsChild>
                        <w:div w:id="1671593634">
                          <w:marLeft w:val="0"/>
                          <w:marRight w:val="0"/>
                          <w:marTop w:val="157"/>
                          <w:marBottom w:val="0"/>
                          <w:divBdr>
                            <w:top w:val="none" w:sz="0" w:space="0" w:color="auto"/>
                            <w:left w:val="none" w:sz="0" w:space="0" w:color="auto"/>
                            <w:bottom w:val="none" w:sz="0" w:space="0" w:color="auto"/>
                            <w:right w:val="none" w:sz="0" w:space="0" w:color="auto"/>
                          </w:divBdr>
                          <w:divsChild>
                            <w:div w:id="940842646">
                              <w:marLeft w:val="0"/>
                              <w:marRight w:val="0"/>
                              <w:marTop w:val="0"/>
                              <w:marBottom w:val="0"/>
                              <w:divBdr>
                                <w:top w:val="none" w:sz="0" w:space="0" w:color="auto"/>
                                <w:left w:val="none" w:sz="0" w:space="0" w:color="auto"/>
                                <w:bottom w:val="none" w:sz="0" w:space="0" w:color="auto"/>
                                <w:right w:val="none" w:sz="0" w:space="0" w:color="auto"/>
                              </w:divBdr>
                              <w:divsChild>
                                <w:div w:id="1062143251">
                                  <w:marLeft w:val="0"/>
                                  <w:marRight w:val="0"/>
                                  <w:marTop w:val="0"/>
                                  <w:marBottom w:val="0"/>
                                  <w:divBdr>
                                    <w:top w:val="none" w:sz="0" w:space="0" w:color="auto"/>
                                    <w:left w:val="none" w:sz="0" w:space="0" w:color="auto"/>
                                    <w:bottom w:val="none" w:sz="0" w:space="0" w:color="auto"/>
                                    <w:right w:val="none" w:sz="0" w:space="0" w:color="auto"/>
                                  </w:divBdr>
                                  <w:divsChild>
                                    <w:div w:id="98215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689465">
      <w:bodyDiv w:val="1"/>
      <w:marLeft w:val="0"/>
      <w:marRight w:val="0"/>
      <w:marTop w:val="0"/>
      <w:marBottom w:val="0"/>
      <w:divBdr>
        <w:top w:val="none" w:sz="0" w:space="0" w:color="auto"/>
        <w:left w:val="none" w:sz="0" w:space="0" w:color="auto"/>
        <w:bottom w:val="none" w:sz="0" w:space="0" w:color="auto"/>
        <w:right w:val="none" w:sz="0" w:space="0" w:color="auto"/>
      </w:divBdr>
    </w:div>
    <w:div w:id="190455570">
      <w:bodyDiv w:val="1"/>
      <w:marLeft w:val="0"/>
      <w:marRight w:val="0"/>
      <w:marTop w:val="0"/>
      <w:marBottom w:val="0"/>
      <w:divBdr>
        <w:top w:val="none" w:sz="0" w:space="0" w:color="auto"/>
        <w:left w:val="none" w:sz="0" w:space="0" w:color="auto"/>
        <w:bottom w:val="none" w:sz="0" w:space="0" w:color="auto"/>
        <w:right w:val="none" w:sz="0" w:space="0" w:color="auto"/>
      </w:divBdr>
    </w:div>
    <w:div w:id="226034220">
      <w:bodyDiv w:val="1"/>
      <w:marLeft w:val="0"/>
      <w:marRight w:val="0"/>
      <w:marTop w:val="0"/>
      <w:marBottom w:val="0"/>
      <w:divBdr>
        <w:top w:val="none" w:sz="0" w:space="0" w:color="auto"/>
        <w:left w:val="none" w:sz="0" w:space="0" w:color="auto"/>
        <w:bottom w:val="none" w:sz="0" w:space="0" w:color="auto"/>
        <w:right w:val="none" w:sz="0" w:space="0" w:color="auto"/>
      </w:divBdr>
    </w:div>
    <w:div w:id="674067848">
      <w:bodyDiv w:val="1"/>
      <w:marLeft w:val="0"/>
      <w:marRight w:val="0"/>
      <w:marTop w:val="0"/>
      <w:marBottom w:val="0"/>
      <w:divBdr>
        <w:top w:val="none" w:sz="0" w:space="0" w:color="auto"/>
        <w:left w:val="none" w:sz="0" w:space="0" w:color="auto"/>
        <w:bottom w:val="none" w:sz="0" w:space="0" w:color="auto"/>
        <w:right w:val="none" w:sz="0" w:space="0" w:color="auto"/>
      </w:divBdr>
    </w:div>
    <w:div w:id="726756733">
      <w:marLeft w:val="0"/>
      <w:marRight w:val="0"/>
      <w:marTop w:val="0"/>
      <w:marBottom w:val="0"/>
      <w:divBdr>
        <w:top w:val="none" w:sz="0" w:space="0" w:color="auto"/>
        <w:left w:val="none" w:sz="0" w:space="0" w:color="auto"/>
        <w:bottom w:val="none" w:sz="0" w:space="0" w:color="auto"/>
        <w:right w:val="none" w:sz="0" w:space="0" w:color="auto"/>
      </w:divBdr>
    </w:div>
    <w:div w:id="726756734">
      <w:marLeft w:val="0"/>
      <w:marRight w:val="0"/>
      <w:marTop w:val="0"/>
      <w:marBottom w:val="0"/>
      <w:divBdr>
        <w:top w:val="none" w:sz="0" w:space="0" w:color="auto"/>
        <w:left w:val="none" w:sz="0" w:space="0" w:color="auto"/>
        <w:bottom w:val="none" w:sz="0" w:space="0" w:color="auto"/>
        <w:right w:val="none" w:sz="0" w:space="0" w:color="auto"/>
      </w:divBdr>
      <w:divsChild>
        <w:div w:id="726756794">
          <w:marLeft w:val="0"/>
          <w:marRight w:val="0"/>
          <w:marTop w:val="0"/>
          <w:marBottom w:val="0"/>
          <w:divBdr>
            <w:top w:val="none" w:sz="0" w:space="0" w:color="auto"/>
            <w:left w:val="none" w:sz="0" w:space="0" w:color="auto"/>
            <w:bottom w:val="none" w:sz="0" w:space="0" w:color="auto"/>
            <w:right w:val="none" w:sz="0" w:space="0" w:color="auto"/>
          </w:divBdr>
          <w:divsChild>
            <w:div w:id="726756748">
              <w:marLeft w:val="0"/>
              <w:marRight w:val="0"/>
              <w:marTop w:val="0"/>
              <w:marBottom w:val="0"/>
              <w:divBdr>
                <w:top w:val="none" w:sz="0" w:space="0" w:color="auto"/>
                <w:left w:val="none" w:sz="0" w:space="0" w:color="auto"/>
                <w:bottom w:val="none" w:sz="0" w:space="0" w:color="auto"/>
                <w:right w:val="none" w:sz="0" w:space="0" w:color="auto"/>
              </w:divBdr>
              <w:divsChild>
                <w:div w:id="726756778">
                  <w:marLeft w:val="0"/>
                  <w:marRight w:val="0"/>
                  <w:marTop w:val="0"/>
                  <w:marBottom w:val="0"/>
                  <w:divBdr>
                    <w:top w:val="none" w:sz="0" w:space="0" w:color="auto"/>
                    <w:left w:val="none" w:sz="0" w:space="0" w:color="auto"/>
                    <w:bottom w:val="none" w:sz="0" w:space="0" w:color="auto"/>
                    <w:right w:val="none" w:sz="0" w:space="0" w:color="auto"/>
                  </w:divBdr>
                  <w:divsChild>
                    <w:div w:id="726756735">
                      <w:marLeft w:val="0"/>
                      <w:marRight w:val="0"/>
                      <w:marTop w:val="0"/>
                      <w:marBottom w:val="0"/>
                      <w:divBdr>
                        <w:top w:val="none" w:sz="0" w:space="0" w:color="auto"/>
                        <w:left w:val="none" w:sz="0" w:space="0" w:color="auto"/>
                        <w:bottom w:val="none" w:sz="0" w:space="0" w:color="auto"/>
                        <w:right w:val="none" w:sz="0" w:space="0" w:color="auto"/>
                      </w:divBdr>
                      <w:divsChild>
                        <w:div w:id="726756814">
                          <w:marLeft w:val="0"/>
                          <w:marRight w:val="0"/>
                          <w:marTop w:val="0"/>
                          <w:marBottom w:val="0"/>
                          <w:divBdr>
                            <w:top w:val="none" w:sz="0" w:space="0" w:color="auto"/>
                            <w:left w:val="none" w:sz="0" w:space="0" w:color="auto"/>
                            <w:bottom w:val="none" w:sz="0" w:space="0" w:color="auto"/>
                            <w:right w:val="none" w:sz="0" w:space="0" w:color="auto"/>
                          </w:divBdr>
                          <w:divsChild>
                            <w:div w:id="726756762">
                              <w:marLeft w:val="0"/>
                              <w:marRight w:val="0"/>
                              <w:marTop w:val="0"/>
                              <w:marBottom w:val="0"/>
                              <w:divBdr>
                                <w:top w:val="none" w:sz="0" w:space="0" w:color="auto"/>
                                <w:left w:val="none" w:sz="0" w:space="0" w:color="auto"/>
                                <w:bottom w:val="none" w:sz="0" w:space="0" w:color="auto"/>
                                <w:right w:val="none" w:sz="0" w:space="0" w:color="auto"/>
                              </w:divBdr>
                              <w:divsChild>
                                <w:div w:id="726756756">
                                  <w:marLeft w:val="0"/>
                                  <w:marRight w:val="0"/>
                                  <w:marTop w:val="0"/>
                                  <w:marBottom w:val="0"/>
                                  <w:divBdr>
                                    <w:top w:val="none" w:sz="0" w:space="0" w:color="auto"/>
                                    <w:left w:val="none" w:sz="0" w:space="0" w:color="auto"/>
                                    <w:bottom w:val="none" w:sz="0" w:space="0" w:color="auto"/>
                                    <w:right w:val="none" w:sz="0" w:space="0" w:color="auto"/>
                                  </w:divBdr>
                                  <w:divsChild>
                                    <w:div w:id="72675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6756739">
      <w:marLeft w:val="0"/>
      <w:marRight w:val="0"/>
      <w:marTop w:val="0"/>
      <w:marBottom w:val="0"/>
      <w:divBdr>
        <w:top w:val="none" w:sz="0" w:space="0" w:color="auto"/>
        <w:left w:val="none" w:sz="0" w:space="0" w:color="auto"/>
        <w:bottom w:val="none" w:sz="0" w:space="0" w:color="auto"/>
        <w:right w:val="none" w:sz="0" w:space="0" w:color="auto"/>
      </w:divBdr>
    </w:div>
    <w:div w:id="726756741">
      <w:marLeft w:val="0"/>
      <w:marRight w:val="0"/>
      <w:marTop w:val="0"/>
      <w:marBottom w:val="0"/>
      <w:divBdr>
        <w:top w:val="none" w:sz="0" w:space="0" w:color="auto"/>
        <w:left w:val="none" w:sz="0" w:space="0" w:color="auto"/>
        <w:bottom w:val="none" w:sz="0" w:space="0" w:color="auto"/>
        <w:right w:val="none" w:sz="0" w:space="0" w:color="auto"/>
      </w:divBdr>
    </w:div>
    <w:div w:id="726756743">
      <w:marLeft w:val="0"/>
      <w:marRight w:val="0"/>
      <w:marTop w:val="0"/>
      <w:marBottom w:val="100"/>
      <w:divBdr>
        <w:top w:val="none" w:sz="0" w:space="0" w:color="auto"/>
        <w:left w:val="none" w:sz="0" w:space="0" w:color="auto"/>
        <w:bottom w:val="none" w:sz="0" w:space="0" w:color="auto"/>
        <w:right w:val="none" w:sz="0" w:space="0" w:color="auto"/>
      </w:divBdr>
      <w:divsChild>
        <w:div w:id="726756730">
          <w:marLeft w:val="0"/>
          <w:marRight w:val="0"/>
          <w:marTop w:val="0"/>
          <w:marBottom w:val="0"/>
          <w:divBdr>
            <w:top w:val="none" w:sz="0" w:space="0" w:color="auto"/>
            <w:left w:val="none" w:sz="0" w:space="0" w:color="auto"/>
            <w:bottom w:val="none" w:sz="0" w:space="0" w:color="auto"/>
            <w:right w:val="none" w:sz="0" w:space="0" w:color="auto"/>
          </w:divBdr>
          <w:divsChild>
            <w:div w:id="726756782">
              <w:marLeft w:val="0"/>
              <w:marRight w:val="0"/>
              <w:marTop w:val="0"/>
              <w:marBottom w:val="0"/>
              <w:divBdr>
                <w:top w:val="none" w:sz="0" w:space="0" w:color="auto"/>
                <w:left w:val="none" w:sz="0" w:space="0" w:color="auto"/>
                <w:bottom w:val="none" w:sz="0" w:space="0" w:color="auto"/>
                <w:right w:val="none" w:sz="0" w:space="0" w:color="auto"/>
              </w:divBdr>
              <w:divsChild>
                <w:div w:id="726756761">
                  <w:marLeft w:val="0"/>
                  <w:marRight w:val="0"/>
                  <w:marTop w:val="0"/>
                  <w:marBottom w:val="0"/>
                  <w:divBdr>
                    <w:top w:val="none" w:sz="0" w:space="0" w:color="auto"/>
                    <w:left w:val="none" w:sz="0" w:space="0" w:color="auto"/>
                    <w:bottom w:val="none" w:sz="0" w:space="0" w:color="auto"/>
                    <w:right w:val="none" w:sz="0" w:space="0" w:color="auto"/>
                  </w:divBdr>
                  <w:divsChild>
                    <w:div w:id="726756791">
                      <w:marLeft w:val="0"/>
                      <w:marRight w:val="0"/>
                      <w:marTop w:val="0"/>
                      <w:marBottom w:val="0"/>
                      <w:divBdr>
                        <w:top w:val="none" w:sz="0" w:space="0" w:color="auto"/>
                        <w:left w:val="none" w:sz="0" w:space="0" w:color="auto"/>
                        <w:bottom w:val="none" w:sz="0" w:space="0" w:color="auto"/>
                        <w:right w:val="none" w:sz="0" w:space="0" w:color="auto"/>
                      </w:divBdr>
                      <w:divsChild>
                        <w:div w:id="726756786">
                          <w:marLeft w:val="0"/>
                          <w:marRight w:val="0"/>
                          <w:marTop w:val="0"/>
                          <w:marBottom w:val="0"/>
                          <w:divBdr>
                            <w:top w:val="none" w:sz="0" w:space="0" w:color="auto"/>
                            <w:left w:val="none" w:sz="0" w:space="0" w:color="auto"/>
                            <w:bottom w:val="none" w:sz="0" w:space="0" w:color="auto"/>
                            <w:right w:val="none" w:sz="0" w:space="0" w:color="auto"/>
                          </w:divBdr>
                          <w:divsChild>
                            <w:div w:id="726756738">
                              <w:marLeft w:val="0"/>
                              <w:marRight w:val="0"/>
                              <w:marTop w:val="0"/>
                              <w:marBottom w:val="0"/>
                              <w:divBdr>
                                <w:top w:val="none" w:sz="0" w:space="0" w:color="auto"/>
                                <w:left w:val="none" w:sz="0" w:space="0" w:color="auto"/>
                                <w:bottom w:val="none" w:sz="0" w:space="0" w:color="auto"/>
                                <w:right w:val="none" w:sz="0" w:space="0" w:color="auto"/>
                              </w:divBdr>
                              <w:divsChild>
                                <w:div w:id="726756804">
                                  <w:marLeft w:val="0"/>
                                  <w:marRight w:val="0"/>
                                  <w:marTop w:val="0"/>
                                  <w:marBottom w:val="0"/>
                                  <w:divBdr>
                                    <w:top w:val="none" w:sz="0" w:space="0" w:color="auto"/>
                                    <w:left w:val="none" w:sz="0" w:space="0" w:color="auto"/>
                                    <w:bottom w:val="none" w:sz="0" w:space="0" w:color="auto"/>
                                    <w:right w:val="none" w:sz="0" w:space="0" w:color="auto"/>
                                  </w:divBdr>
                                  <w:divsChild>
                                    <w:div w:id="72675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6756744">
      <w:marLeft w:val="0"/>
      <w:marRight w:val="0"/>
      <w:marTop w:val="0"/>
      <w:marBottom w:val="0"/>
      <w:divBdr>
        <w:top w:val="none" w:sz="0" w:space="0" w:color="auto"/>
        <w:left w:val="none" w:sz="0" w:space="0" w:color="auto"/>
        <w:bottom w:val="none" w:sz="0" w:space="0" w:color="auto"/>
        <w:right w:val="none" w:sz="0" w:space="0" w:color="auto"/>
      </w:divBdr>
    </w:div>
    <w:div w:id="726756750">
      <w:marLeft w:val="0"/>
      <w:marRight w:val="0"/>
      <w:marTop w:val="0"/>
      <w:marBottom w:val="0"/>
      <w:divBdr>
        <w:top w:val="none" w:sz="0" w:space="0" w:color="auto"/>
        <w:left w:val="none" w:sz="0" w:space="0" w:color="auto"/>
        <w:bottom w:val="none" w:sz="0" w:space="0" w:color="auto"/>
        <w:right w:val="none" w:sz="0" w:space="0" w:color="auto"/>
      </w:divBdr>
    </w:div>
    <w:div w:id="726756759">
      <w:marLeft w:val="0"/>
      <w:marRight w:val="0"/>
      <w:marTop w:val="0"/>
      <w:marBottom w:val="0"/>
      <w:divBdr>
        <w:top w:val="none" w:sz="0" w:space="0" w:color="auto"/>
        <w:left w:val="none" w:sz="0" w:space="0" w:color="auto"/>
        <w:bottom w:val="none" w:sz="0" w:space="0" w:color="auto"/>
        <w:right w:val="none" w:sz="0" w:space="0" w:color="auto"/>
      </w:divBdr>
    </w:div>
    <w:div w:id="726756760">
      <w:marLeft w:val="0"/>
      <w:marRight w:val="0"/>
      <w:marTop w:val="0"/>
      <w:marBottom w:val="0"/>
      <w:divBdr>
        <w:top w:val="none" w:sz="0" w:space="0" w:color="auto"/>
        <w:left w:val="none" w:sz="0" w:space="0" w:color="auto"/>
        <w:bottom w:val="none" w:sz="0" w:space="0" w:color="auto"/>
        <w:right w:val="none" w:sz="0" w:space="0" w:color="auto"/>
      </w:divBdr>
      <w:divsChild>
        <w:div w:id="726756746">
          <w:marLeft w:val="0"/>
          <w:marRight w:val="0"/>
          <w:marTop w:val="0"/>
          <w:marBottom w:val="0"/>
          <w:divBdr>
            <w:top w:val="none" w:sz="0" w:space="0" w:color="auto"/>
            <w:left w:val="none" w:sz="0" w:space="0" w:color="auto"/>
            <w:bottom w:val="none" w:sz="0" w:space="0" w:color="auto"/>
            <w:right w:val="none" w:sz="0" w:space="0" w:color="auto"/>
          </w:divBdr>
          <w:divsChild>
            <w:div w:id="726756813">
              <w:marLeft w:val="0"/>
              <w:marRight w:val="0"/>
              <w:marTop w:val="0"/>
              <w:marBottom w:val="0"/>
              <w:divBdr>
                <w:top w:val="none" w:sz="0" w:space="0" w:color="auto"/>
                <w:left w:val="none" w:sz="0" w:space="0" w:color="auto"/>
                <w:bottom w:val="none" w:sz="0" w:space="0" w:color="auto"/>
                <w:right w:val="none" w:sz="0" w:space="0" w:color="auto"/>
              </w:divBdr>
              <w:divsChild>
                <w:div w:id="726756824">
                  <w:marLeft w:val="0"/>
                  <w:marRight w:val="0"/>
                  <w:marTop w:val="0"/>
                  <w:marBottom w:val="0"/>
                  <w:divBdr>
                    <w:top w:val="none" w:sz="0" w:space="0" w:color="auto"/>
                    <w:left w:val="none" w:sz="0" w:space="0" w:color="auto"/>
                    <w:bottom w:val="none" w:sz="0" w:space="0" w:color="auto"/>
                    <w:right w:val="none" w:sz="0" w:space="0" w:color="auto"/>
                  </w:divBdr>
                  <w:divsChild>
                    <w:div w:id="726756776">
                      <w:marLeft w:val="0"/>
                      <w:marRight w:val="0"/>
                      <w:marTop w:val="0"/>
                      <w:marBottom w:val="0"/>
                      <w:divBdr>
                        <w:top w:val="none" w:sz="0" w:space="0" w:color="auto"/>
                        <w:left w:val="none" w:sz="0" w:space="0" w:color="auto"/>
                        <w:bottom w:val="none" w:sz="0" w:space="0" w:color="auto"/>
                        <w:right w:val="none" w:sz="0" w:space="0" w:color="auto"/>
                      </w:divBdr>
                      <w:divsChild>
                        <w:div w:id="726756753">
                          <w:marLeft w:val="0"/>
                          <w:marRight w:val="0"/>
                          <w:marTop w:val="0"/>
                          <w:marBottom w:val="0"/>
                          <w:divBdr>
                            <w:top w:val="none" w:sz="0" w:space="0" w:color="auto"/>
                            <w:left w:val="none" w:sz="0" w:space="0" w:color="auto"/>
                            <w:bottom w:val="none" w:sz="0" w:space="0" w:color="auto"/>
                            <w:right w:val="none" w:sz="0" w:space="0" w:color="auto"/>
                          </w:divBdr>
                          <w:divsChild>
                            <w:div w:id="726756788">
                              <w:marLeft w:val="0"/>
                              <w:marRight w:val="0"/>
                              <w:marTop w:val="0"/>
                              <w:marBottom w:val="0"/>
                              <w:divBdr>
                                <w:top w:val="none" w:sz="0" w:space="0" w:color="auto"/>
                                <w:left w:val="none" w:sz="0" w:space="0" w:color="auto"/>
                                <w:bottom w:val="none" w:sz="0" w:space="0" w:color="auto"/>
                                <w:right w:val="none" w:sz="0" w:space="0" w:color="auto"/>
                              </w:divBdr>
                              <w:divsChild>
                                <w:div w:id="726756777">
                                  <w:marLeft w:val="0"/>
                                  <w:marRight w:val="0"/>
                                  <w:marTop w:val="0"/>
                                  <w:marBottom w:val="0"/>
                                  <w:divBdr>
                                    <w:top w:val="none" w:sz="0" w:space="0" w:color="auto"/>
                                    <w:left w:val="none" w:sz="0" w:space="0" w:color="auto"/>
                                    <w:bottom w:val="none" w:sz="0" w:space="0" w:color="auto"/>
                                    <w:right w:val="none" w:sz="0" w:space="0" w:color="auto"/>
                                  </w:divBdr>
                                  <w:divsChild>
                                    <w:div w:id="726756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6756763">
      <w:marLeft w:val="0"/>
      <w:marRight w:val="0"/>
      <w:marTop w:val="0"/>
      <w:marBottom w:val="0"/>
      <w:divBdr>
        <w:top w:val="none" w:sz="0" w:space="0" w:color="auto"/>
        <w:left w:val="none" w:sz="0" w:space="0" w:color="auto"/>
        <w:bottom w:val="none" w:sz="0" w:space="0" w:color="auto"/>
        <w:right w:val="none" w:sz="0" w:space="0" w:color="auto"/>
      </w:divBdr>
    </w:div>
    <w:div w:id="726756766">
      <w:marLeft w:val="0"/>
      <w:marRight w:val="0"/>
      <w:marTop w:val="0"/>
      <w:marBottom w:val="0"/>
      <w:divBdr>
        <w:top w:val="none" w:sz="0" w:space="0" w:color="auto"/>
        <w:left w:val="none" w:sz="0" w:space="0" w:color="auto"/>
        <w:bottom w:val="none" w:sz="0" w:space="0" w:color="auto"/>
        <w:right w:val="none" w:sz="0" w:space="0" w:color="auto"/>
      </w:divBdr>
    </w:div>
    <w:div w:id="726756767">
      <w:marLeft w:val="0"/>
      <w:marRight w:val="0"/>
      <w:marTop w:val="0"/>
      <w:marBottom w:val="0"/>
      <w:divBdr>
        <w:top w:val="none" w:sz="0" w:space="0" w:color="auto"/>
        <w:left w:val="none" w:sz="0" w:space="0" w:color="auto"/>
        <w:bottom w:val="none" w:sz="0" w:space="0" w:color="auto"/>
        <w:right w:val="none" w:sz="0" w:space="0" w:color="auto"/>
      </w:divBdr>
    </w:div>
    <w:div w:id="726756768">
      <w:marLeft w:val="0"/>
      <w:marRight w:val="0"/>
      <w:marTop w:val="0"/>
      <w:marBottom w:val="0"/>
      <w:divBdr>
        <w:top w:val="none" w:sz="0" w:space="0" w:color="auto"/>
        <w:left w:val="none" w:sz="0" w:space="0" w:color="auto"/>
        <w:bottom w:val="none" w:sz="0" w:space="0" w:color="auto"/>
        <w:right w:val="none" w:sz="0" w:space="0" w:color="auto"/>
      </w:divBdr>
    </w:div>
    <w:div w:id="726756769">
      <w:marLeft w:val="0"/>
      <w:marRight w:val="0"/>
      <w:marTop w:val="0"/>
      <w:marBottom w:val="0"/>
      <w:divBdr>
        <w:top w:val="none" w:sz="0" w:space="0" w:color="auto"/>
        <w:left w:val="none" w:sz="0" w:space="0" w:color="auto"/>
        <w:bottom w:val="none" w:sz="0" w:space="0" w:color="auto"/>
        <w:right w:val="none" w:sz="0" w:space="0" w:color="auto"/>
      </w:divBdr>
    </w:div>
    <w:div w:id="726756770">
      <w:marLeft w:val="0"/>
      <w:marRight w:val="0"/>
      <w:marTop w:val="0"/>
      <w:marBottom w:val="0"/>
      <w:divBdr>
        <w:top w:val="none" w:sz="0" w:space="0" w:color="auto"/>
        <w:left w:val="none" w:sz="0" w:space="0" w:color="auto"/>
        <w:bottom w:val="none" w:sz="0" w:space="0" w:color="auto"/>
        <w:right w:val="none" w:sz="0" w:space="0" w:color="auto"/>
      </w:divBdr>
    </w:div>
    <w:div w:id="726756771">
      <w:marLeft w:val="0"/>
      <w:marRight w:val="0"/>
      <w:marTop w:val="0"/>
      <w:marBottom w:val="0"/>
      <w:divBdr>
        <w:top w:val="none" w:sz="0" w:space="0" w:color="auto"/>
        <w:left w:val="none" w:sz="0" w:space="0" w:color="auto"/>
        <w:bottom w:val="none" w:sz="0" w:space="0" w:color="auto"/>
        <w:right w:val="none" w:sz="0" w:space="0" w:color="auto"/>
      </w:divBdr>
    </w:div>
    <w:div w:id="726756772">
      <w:marLeft w:val="0"/>
      <w:marRight w:val="0"/>
      <w:marTop w:val="0"/>
      <w:marBottom w:val="0"/>
      <w:divBdr>
        <w:top w:val="none" w:sz="0" w:space="0" w:color="auto"/>
        <w:left w:val="none" w:sz="0" w:space="0" w:color="auto"/>
        <w:bottom w:val="none" w:sz="0" w:space="0" w:color="auto"/>
        <w:right w:val="none" w:sz="0" w:space="0" w:color="auto"/>
      </w:divBdr>
    </w:div>
    <w:div w:id="726756773">
      <w:marLeft w:val="0"/>
      <w:marRight w:val="0"/>
      <w:marTop w:val="0"/>
      <w:marBottom w:val="0"/>
      <w:divBdr>
        <w:top w:val="none" w:sz="0" w:space="0" w:color="auto"/>
        <w:left w:val="none" w:sz="0" w:space="0" w:color="auto"/>
        <w:bottom w:val="none" w:sz="0" w:space="0" w:color="auto"/>
        <w:right w:val="none" w:sz="0" w:space="0" w:color="auto"/>
      </w:divBdr>
      <w:divsChild>
        <w:div w:id="726756764">
          <w:marLeft w:val="0"/>
          <w:marRight w:val="0"/>
          <w:marTop w:val="0"/>
          <w:marBottom w:val="0"/>
          <w:divBdr>
            <w:top w:val="none" w:sz="0" w:space="0" w:color="auto"/>
            <w:left w:val="none" w:sz="0" w:space="0" w:color="auto"/>
            <w:bottom w:val="none" w:sz="0" w:space="0" w:color="auto"/>
            <w:right w:val="none" w:sz="0" w:space="0" w:color="auto"/>
          </w:divBdr>
        </w:div>
      </w:divsChild>
    </w:div>
    <w:div w:id="726756774">
      <w:marLeft w:val="0"/>
      <w:marRight w:val="0"/>
      <w:marTop w:val="0"/>
      <w:marBottom w:val="0"/>
      <w:divBdr>
        <w:top w:val="none" w:sz="0" w:space="0" w:color="auto"/>
        <w:left w:val="none" w:sz="0" w:space="0" w:color="auto"/>
        <w:bottom w:val="none" w:sz="0" w:space="0" w:color="auto"/>
        <w:right w:val="none" w:sz="0" w:space="0" w:color="auto"/>
      </w:divBdr>
      <w:divsChild>
        <w:div w:id="726756765">
          <w:marLeft w:val="0"/>
          <w:marRight w:val="0"/>
          <w:marTop w:val="0"/>
          <w:marBottom w:val="0"/>
          <w:divBdr>
            <w:top w:val="none" w:sz="0" w:space="0" w:color="auto"/>
            <w:left w:val="none" w:sz="0" w:space="0" w:color="auto"/>
            <w:bottom w:val="none" w:sz="0" w:space="0" w:color="auto"/>
            <w:right w:val="none" w:sz="0" w:space="0" w:color="auto"/>
          </w:divBdr>
        </w:div>
      </w:divsChild>
    </w:div>
    <w:div w:id="726756775">
      <w:marLeft w:val="0"/>
      <w:marRight w:val="0"/>
      <w:marTop w:val="0"/>
      <w:marBottom w:val="0"/>
      <w:divBdr>
        <w:top w:val="none" w:sz="0" w:space="0" w:color="auto"/>
        <w:left w:val="none" w:sz="0" w:space="0" w:color="auto"/>
        <w:bottom w:val="none" w:sz="0" w:space="0" w:color="auto"/>
        <w:right w:val="none" w:sz="0" w:space="0" w:color="auto"/>
      </w:divBdr>
    </w:div>
    <w:div w:id="726756783">
      <w:marLeft w:val="0"/>
      <w:marRight w:val="0"/>
      <w:marTop w:val="0"/>
      <w:marBottom w:val="0"/>
      <w:divBdr>
        <w:top w:val="none" w:sz="0" w:space="0" w:color="auto"/>
        <w:left w:val="none" w:sz="0" w:space="0" w:color="auto"/>
        <w:bottom w:val="none" w:sz="0" w:space="0" w:color="auto"/>
        <w:right w:val="none" w:sz="0" w:space="0" w:color="auto"/>
      </w:divBdr>
      <w:divsChild>
        <w:div w:id="726756815">
          <w:marLeft w:val="0"/>
          <w:marRight w:val="0"/>
          <w:marTop w:val="0"/>
          <w:marBottom w:val="0"/>
          <w:divBdr>
            <w:top w:val="none" w:sz="0" w:space="0" w:color="auto"/>
            <w:left w:val="none" w:sz="0" w:space="0" w:color="auto"/>
            <w:bottom w:val="none" w:sz="0" w:space="0" w:color="auto"/>
            <w:right w:val="none" w:sz="0" w:space="0" w:color="auto"/>
          </w:divBdr>
          <w:divsChild>
            <w:div w:id="726756780">
              <w:marLeft w:val="0"/>
              <w:marRight w:val="0"/>
              <w:marTop w:val="0"/>
              <w:marBottom w:val="0"/>
              <w:divBdr>
                <w:top w:val="none" w:sz="0" w:space="0" w:color="auto"/>
                <w:left w:val="none" w:sz="0" w:space="0" w:color="auto"/>
                <w:bottom w:val="none" w:sz="0" w:space="0" w:color="auto"/>
                <w:right w:val="none" w:sz="0" w:space="0" w:color="auto"/>
              </w:divBdr>
              <w:divsChild>
                <w:div w:id="726756819">
                  <w:marLeft w:val="0"/>
                  <w:marRight w:val="0"/>
                  <w:marTop w:val="0"/>
                  <w:marBottom w:val="0"/>
                  <w:divBdr>
                    <w:top w:val="none" w:sz="0" w:space="0" w:color="auto"/>
                    <w:left w:val="none" w:sz="0" w:space="0" w:color="auto"/>
                    <w:bottom w:val="none" w:sz="0" w:space="0" w:color="auto"/>
                    <w:right w:val="none" w:sz="0" w:space="0" w:color="auto"/>
                  </w:divBdr>
                  <w:divsChild>
                    <w:div w:id="726756823">
                      <w:marLeft w:val="0"/>
                      <w:marRight w:val="0"/>
                      <w:marTop w:val="0"/>
                      <w:marBottom w:val="0"/>
                      <w:divBdr>
                        <w:top w:val="none" w:sz="0" w:space="0" w:color="auto"/>
                        <w:left w:val="none" w:sz="0" w:space="0" w:color="auto"/>
                        <w:bottom w:val="none" w:sz="0" w:space="0" w:color="auto"/>
                        <w:right w:val="none" w:sz="0" w:space="0" w:color="auto"/>
                      </w:divBdr>
                      <w:divsChild>
                        <w:div w:id="726756798">
                          <w:marLeft w:val="0"/>
                          <w:marRight w:val="0"/>
                          <w:marTop w:val="0"/>
                          <w:marBottom w:val="0"/>
                          <w:divBdr>
                            <w:top w:val="none" w:sz="0" w:space="0" w:color="auto"/>
                            <w:left w:val="none" w:sz="0" w:space="0" w:color="auto"/>
                            <w:bottom w:val="none" w:sz="0" w:space="0" w:color="auto"/>
                            <w:right w:val="none" w:sz="0" w:space="0" w:color="auto"/>
                          </w:divBdr>
                          <w:divsChild>
                            <w:div w:id="726756802">
                              <w:marLeft w:val="0"/>
                              <w:marRight w:val="0"/>
                              <w:marTop w:val="0"/>
                              <w:marBottom w:val="0"/>
                              <w:divBdr>
                                <w:top w:val="none" w:sz="0" w:space="0" w:color="auto"/>
                                <w:left w:val="none" w:sz="0" w:space="0" w:color="auto"/>
                                <w:bottom w:val="none" w:sz="0" w:space="0" w:color="auto"/>
                                <w:right w:val="none" w:sz="0" w:space="0" w:color="auto"/>
                              </w:divBdr>
                              <w:divsChild>
                                <w:div w:id="72675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6756785">
      <w:marLeft w:val="0"/>
      <w:marRight w:val="0"/>
      <w:marTop w:val="0"/>
      <w:marBottom w:val="0"/>
      <w:divBdr>
        <w:top w:val="none" w:sz="0" w:space="0" w:color="auto"/>
        <w:left w:val="none" w:sz="0" w:space="0" w:color="auto"/>
        <w:bottom w:val="none" w:sz="0" w:space="0" w:color="auto"/>
        <w:right w:val="none" w:sz="0" w:space="0" w:color="auto"/>
      </w:divBdr>
    </w:div>
    <w:div w:id="726756797">
      <w:marLeft w:val="0"/>
      <w:marRight w:val="0"/>
      <w:marTop w:val="0"/>
      <w:marBottom w:val="0"/>
      <w:divBdr>
        <w:top w:val="none" w:sz="0" w:space="0" w:color="auto"/>
        <w:left w:val="none" w:sz="0" w:space="0" w:color="auto"/>
        <w:bottom w:val="none" w:sz="0" w:space="0" w:color="auto"/>
        <w:right w:val="none" w:sz="0" w:space="0" w:color="auto"/>
      </w:divBdr>
    </w:div>
    <w:div w:id="726756803">
      <w:marLeft w:val="0"/>
      <w:marRight w:val="0"/>
      <w:marTop w:val="0"/>
      <w:marBottom w:val="0"/>
      <w:divBdr>
        <w:top w:val="none" w:sz="0" w:space="0" w:color="auto"/>
        <w:left w:val="none" w:sz="0" w:space="0" w:color="auto"/>
        <w:bottom w:val="none" w:sz="0" w:space="0" w:color="auto"/>
        <w:right w:val="none" w:sz="0" w:space="0" w:color="auto"/>
      </w:divBdr>
      <w:divsChild>
        <w:div w:id="726756754">
          <w:marLeft w:val="0"/>
          <w:marRight w:val="0"/>
          <w:marTop w:val="0"/>
          <w:marBottom w:val="0"/>
          <w:divBdr>
            <w:top w:val="none" w:sz="0" w:space="0" w:color="auto"/>
            <w:left w:val="none" w:sz="0" w:space="0" w:color="auto"/>
            <w:bottom w:val="none" w:sz="0" w:space="0" w:color="auto"/>
            <w:right w:val="none" w:sz="0" w:space="0" w:color="auto"/>
          </w:divBdr>
          <w:divsChild>
            <w:div w:id="726756731">
              <w:marLeft w:val="0"/>
              <w:marRight w:val="0"/>
              <w:marTop w:val="0"/>
              <w:marBottom w:val="0"/>
              <w:divBdr>
                <w:top w:val="none" w:sz="0" w:space="0" w:color="auto"/>
                <w:left w:val="none" w:sz="0" w:space="0" w:color="auto"/>
                <w:bottom w:val="none" w:sz="0" w:space="0" w:color="auto"/>
                <w:right w:val="none" w:sz="0" w:space="0" w:color="auto"/>
              </w:divBdr>
              <w:divsChild>
                <w:div w:id="726756801">
                  <w:marLeft w:val="0"/>
                  <w:marRight w:val="0"/>
                  <w:marTop w:val="0"/>
                  <w:marBottom w:val="0"/>
                  <w:divBdr>
                    <w:top w:val="none" w:sz="0" w:space="0" w:color="auto"/>
                    <w:left w:val="none" w:sz="0" w:space="0" w:color="auto"/>
                    <w:bottom w:val="none" w:sz="0" w:space="0" w:color="auto"/>
                    <w:right w:val="none" w:sz="0" w:space="0" w:color="auto"/>
                  </w:divBdr>
                  <w:divsChild>
                    <w:div w:id="726756810">
                      <w:marLeft w:val="0"/>
                      <w:marRight w:val="0"/>
                      <w:marTop w:val="0"/>
                      <w:marBottom w:val="0"/>
                      <w:divBdr>
                        <w:top w:val="none" w:sz="0" w:space="0" w:color="auto"/>
                        <w:left w:val="none" w:sz="0" w:space="0" w:color="auto"/>
                        <w:bottom w:val="none" w:sz="0" w:space="0" w:color="auto"/>
                        <w:right w:val="none" w:sz="0" w:space="0" w:color="auto"/>
                      </w:divBdr>
                      <w:divsChild>
                        <w:div w:id="726756779">
                          <w:marLeft w:val="0"/>
                          <w:marRight w:val="0"/>
                          <w:marTop w:val="0"/>
                          <w:marBottom w:val="0"/>
                          <w:divBdr>
                            <w:top w:val="none" w:sz="0" w:space="0" w:color="auto"/>
                            <w:left w:val="none" w:sz="0" w:space="0" w:color="auto"/>
                            <w:bottom w:val="none" w:sz="0" w:space="0" w:color="auto"/>
                            <w:right w:val="none" w:sz="0" w:space="0" w:color="auto"/>
                          </w:divBdr>
                          <w:divsChild>
                            <w:div w:id="726756818">
                              <w:marLeft w:val="0"/>
                              <w:marRight w:val="0"/>
                              <w:marTop w:val="0"/>
                              <w:marBottom w:val="0"/>
                              <w:divBdr>
                                <w:top w:val="none" w:sz="0" w:space="0" w:color="auto"/>
                                <w:left w:val="none" w:sz="0" w:space="0" w:color="auto"/>
                                <w:bottom w:val="none" w:sz="0" w:space="0" w:color="auto"/>
                                <w:right w:val="none" w:sz="0" w:space="0" w:color="auto"/>
                              </w:divBdr>
                              <w:divsChild>
                                <w:div w:id="726756825">
                                  <w:marLeft w:val="0"/>
                                  <w:marRight w:val="0"/>
                                  <w:marTop w:val="0"/>
                                  <w:marBottom w:val="0"/>
                                  <w:divBdr>
                                    <w:top w:val="none" w:sz="0" w:space="0" w:color="auto"/>
                                    <w:left w:val="none" w:sz="0" w:space="0" w:color="auto"/>
                                    <w:bottom w:val="none" w:sz="0" w:space="0" w:color="auto"/>
                                    <w:right w:val="none" w:sz="0" w:space="0" w:color="auto"/>
                                  </w:divBdr>
                                  <w:divsChild>
                                    <w:div w:id="72675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6756807">
      <w:marLeft w:val="0"/>
      <w:marRight w:val="0"/>
      <w:marTop w:val="0"/>
      <w:marBottom w:val="0"/>
      <w:divBdr>
        <w:top w:val="none" w:sz="0" w:space="0" w:color="auto"/>
        <w:left w:val="none" w:sz="0" w:space="0" w:color="auto"/>
        <w:bottom w:val="none" w:sz="0" w:space="0" w:color="auto"/>
        <w:right w:val="none" w:sz="0" w:space="0" w:color="auto"/>
      </w:divBdr>
      <w:divsChild>
        <w:div w:id="726756758">
          <w:marLeft w:val="0"/>
          <w:marRight w:val="0"/>
          <w:marTop w:val="0"/>
          <w:marBottom w:val="0"/>
          <w:divBdr>
            <w:top w:val="single" w:sz="2" w:space="0" w:color="auto"/>
            <w:left w:val="single" w:sz="2" w:space="0" w:color="auto"/>
            <w:bottom w:val="single" w:sz="2" w:space="0" w:color="auto"/>
            <w:right w:val="single" w:sz="2" w:space="0" w:color="auto"/>
          </w:divBdr>
          <w:divsChild>
            <w:div w:id="726756755">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 w:id="726756808">
      <w:marLeft w:val="0"/>
      <w:marRight w:val="0"/>
      <w:marTop w:val="0"/>
      <w:marBottom w:val="0"/>
      <w:divBdr>
        <w:top w:val="none" w:sz="0" w:space="0" w:color="auto"/>
        <w:left w:val="none" w:sz="0" w:space="0" w:color="auto"/>
        <w:bottom w:val="none" w:sz="0" w:space="0" w:color="auto"/>
        <w:right w:val="none" w:sz="0" w:space="0" w:color="auto"/>
      </w:divBdr>
      <w:divsChild>
        <w:div w:id="726756796">
          <w:marLeft w:val="0"/>
          <w:marRight w:val="0"/>
          <w:marTop w:val="0"/>
          <w:marBottom w:val="0"/>
          <w:divBdr>
            <w:top w:val="none" w:sz="0" w:space="0" w:color="auto"/>
            <w:left w:val="single" w:sz="12" w:space="0" w:color="003399"/>
            <w:bottom w:val="none" w:sz="0" w:space="0" w:color="auto"/>
            <w:right w:val="single" w:sz="12" w:space="0" w:color="003399"/>
          </w:divBdr>
          <w:divsChild>
            <w:div w:id="726756809">
              <w:marLeft w:val="0"/>
              <w:marRight w:val="0"/>
              <w:marTop w:val="38"/>
              <w:marBottom w:val="0"/>
              <w:divBdr>
                <w:top w:val="none" w:sz="0" w:space="0" w:color="auto"/>
                <w:left w:val="none" w:sz="0" w:space="0" w:color="auto"/>
                <w:bottom w:val="none" w:sz="0" w:space="0" w:color="auto"/>
                <w:right w:val="none" w:sz="0" w:space="0" w:color="auto"/>
              </w:divBdr>
              <w:divsChild>
                <w:div w:id="726756806">
                  <w:marLeft w:val="0"/>
                  <w:marRight w:val="0"/>
                  <w:marTop w:val="0"/>
                  <w:marBottom w:val="0"/>
                  <w:divBdr>
                    <w:top w:val="none" w:sz="0" w:space="0" w:color="auto"/>
                    <w:left w:val="none" w:sz="0" w:space="0" w:color="auto"/>
                    <w:bottom w:val="none" w:sz="0" w:space="0" w:color="auto"/>
                    <w:right w:val="none" w:sz="0" w:space="0" w:color="auto"/>
                  </w:divBdr>
                  <w:divsChild>
                    <w:div w:id="726756795">
                      <w:marLeft w:val="0"/>
                      <w:marRight w:val="0"/>
                      <w:marTop w:val="0"/>
                      <w:marBottom w:val="0"/>
                      <w:divBdr>
                        <w:top w:val="none" w:sz="0" w:space="0" w:color="auto"/>
                        <w:left w:val="none" w:sz="0" w:space="0" w:color="auto"/>
                        <w:bottom w:val="none" w:sz="0" w:space="0" w:color="auto"/>
                        <w:right w:val="none" w:sz="0" w:space="0" w:color="auto"/>
                      </w:divBdr>
                      <w:divsChild>
                        <w:div w:id="726756737">
                          <w:marLeft w:val="100"/>
                          <w:marRight w:val="100"/>
                          <w:marTop w:val="0"/>
                          <w:marBottom w:val="100"/>
                          <w:divBdr>
                            <w:top w:val="none" w:sz="0" w:space="0" w:color="auto"/>
                            <w:left w:val="none" w:sz="0" w:space="0" w:color="auto"/>
                            <w:bottom w:val="none" w:sz="0" w:space="0" w:color="auto"/>
                            <w:right w:val="none" w:sz="0" w:space="0" w:color="auto"/>
                          </w:divBdr>
                          <w:divsChild>
                            <w:div w:id="726756822">
                              <w:marLeft w:val="250"/>
                              <w:marRight w:val="250"/>
                              <w:marTop w:val="0"/>
                              <w:marBottom w:val="0"/>
                              <w:divBdr>
                                <w:top w:val="none" w:sz="0" w:space="0" w:color="auto"/>
                                <w:left w:val="none" w:sz="0" w:space="0" w:color="auto"/>
                                <w:bottom w:val="none" w:sz="0" w:space="0" w:color="auto"/>
                                <w:right w:val="none" w:sz="0" w:space="0" w:color="auto"/>
                              </w:divBdr>
                              <w:divsChild>
                                <w:div w:id="72675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6756816">
              <w:marLeft w:val="0"/>
              <w:marRight w:val="0"/>
              <w:marTop w:val="125"/>
              <w:marBottom w:val="0"/>
              <w:divBdr>
                <w:top w:val="single" w:sz="4" w:space="3" w:color="003399"/>
                <w:left w:val="none" w:sz="0" w:space="0" w:color="auto"/>
                <w:bottom w:val="single" w:sz="12" w:space="6" w:color="003399"/>
                <w:right w:val="none" w:sz="0" w:space="0" w:color="auto"/>
              </w:divBdr>
            </w:div>
          </w:divsChild>
        </w:div>
      </w:divsChild>
    </w:div>
    <w:div w:id="726756811">
      <w:marLeft w:val="0"/>
      <w:marRight w:val="0"/>
      <w:marTop w:val="0"/>
      <w:marBottom w:val="0"/>
      <w:divBdr>
        <w:top w:val="none" w:sz="0" w:space="0" w:color="auto"/>
        <w:left w:val="none" w:sz="0" w:space="0" w:color="auto"/>
        <w:bottom w:val="none" w:sz="0" w:space="0" w:color="auto"/>
        <w:right w:val="none" w:sz="0" w:space="0" w:color="auto"/>
      </w:divBdr>
      <w:divsChild>
        <w:div w:id="726756793">
          <w:marLeft w:val="0"/>
          <w:marRight w:val="0"/>
          <w:marTop w:val="0"/>
          <w:marBottom w:val="0"/>
          <w:divBdr>
            <w:top w:val="none" w:sz="0" w:space="0" w:color="auto"/>
            <w:left w:val="none" w:sz="0" w:space="0" w:color="auto"/>
            <w:bottom w:val="none" w:sz="0" w:space="0" w:color="auto"/>
            <w:right w:val="none" w:sz="0" w:space="0" w:color="auto"/>
          </w:divBdr>
          <w:divsChild>
            <w:div w:id="726756729">
              <w:marLeft w:val="0"/>
              <w:marRight w:val="0"/>
              <w:marTop w:val="0"/>
              <w:marBottom w:val="0"/>
              <w:divBdr>
                <w:top w:val="none" w:sz="0" w:space="0" w:color="auto"/>
                <w:left w:val="none" w:sz="0" w:space="0" w:color="auto"/>
                <w:bottom w:val="none" w:sz="0" w:space="0" w:color="auto"/>
                <w:right w:val="none" w:sz="0" w:space="0" w:color="auto"/>
              </w:divBdr>
              <w:divsChild>
                <w:div w:id="726756736">
                  <w:marLeft w:val="0"/>
                  <w:marRight w:val="0"/>
                  <w:marTop w:val="0"/>
                  <w:marBottom w:val="0"/>
                  <w:divBdr>
                    <w:top w:val="none" w:sz="0" w:space="0" w:color="auto"/>
                    <w:left w:val="none" w:sz="0" w:space="0" w:color="auto"/>
                    <w:bottom w:val="none" w:sz="0" w:space="0" w:color="auto"/>
                    <w:right w:val="none" w:sz="0" w:space="0" w:color="auto"/>
                  </w:divBdr>
                  <w:divsChild>
                    <w:div w:id="726756749">
                      <w:marLeft w:val="0"/>
                      <w:marRight w:val="0"/>
                      <w:marTop w:val="0"/>
                      <w:marBottom w:val="0"/>
                      <w:divBdr>
                        <w:top w:val="none" w:sz="0" w:space="0" w:color="auto"/>
                        <w:left w:val="none" w:sz="0" w:space="0" w:color="auto"/>
                        <w:bottom w:val="none" w:sz="0" w:space="0" w:color="auto"/>
                        <w:right w:val="none" w:sz="0" w:space="0" w:color="auto"/>
                      </w:divBdr>
                      <w:divsChild>
                        <w:div w:id="726756740">
                          <w:marLeft w:val="0"/>
                          <w:marRight w:val="0"/>
                          <w:marTop w:val="0"/>
                          <w:marBottom w:val="0"/>
                          <w:divBdr>
                            <w:top w:val="none" w:sz="0" w:space="0" w:color="auto"/>
                            <w:left w:val="none" w:sz="0" w:space="0" w:color="auto"/>
                            <w:bottom w:val="none" w:sz="0" w:space="0" w:color="auto"/>
                            <w:right w:val="none" w:sz="0" w:space="0" w:color="auto"/>
                          </w:divBdr>
                          <w:divsChild>
                            <w:div w:id="726756747">
                              <w:marLeft w:val="0"/>
                              <w:marRight w:val="0"/>
                              <w:marTop w:val="0"/>
                              <w:marBottom w:val="0"/>
                              <w:divBdr>
                                <w:top w:val="none" w:sz="0" w:space="0" w:color="auto"/>
                                <w:left w:val="none" w:sz="0" w:space="0" w:color="auto"/>
                                <w:bottom w:val="none" w:sz="0" w:space="0" w:color="auto"/>
                                <w:right w:val="none" w:sz="0" w:space="0" w:color="auto"/>
                              </w:divBdr>
                              <w:divsChild>
                                <w:div w:id="726756821">
                                  <w:marLeft w:val="0"/>
                                  <w:marRight w:val="0"/>
                                  <w:marTop w:val="0"/>
                                  <w:marBottom w:val="0"/>
                                  <w:divBdr>
                                    <w:top w:val="none" w:sz="0" w:space="0" w:color="auto"/>
                                    <w:left w:val="none" w:sz="0" w:space="0" w:color="auto"/>
                                    <w:bottom w:val="none" w:sz="0" w:space="0" w:color="auto"/>
                                    <w:right w:val="none" w:sz="0" w:space="0" w:color="auto"/>
                                  </w:divBdr>
                                  <w:divsChild>
                                    <w:div w:id="72675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6756812">
      <w:marLeft w:val="0"/>
      <w:marRight w:val="0"/>
      <w:marTop w:val="0"/>
      <w:marBottom w:val="0"/>
      <w:divBdr>
        <w:top w:val="none" w:sz="0" w:space="0" w:color="auto"/>
        <w:left w:val="none" w:sz="0" w:space="0" w:color="auto"/>
        <w:bottom w:val="none" w:sz="0" w:space="0" w:color="auto"/>
        <w:right w:val="none" w:sz="0" w:space="0" w:color="auto"/>
      </w:divBdr>
    </w:div>
    <w:div w:id="726756826">
      <w:marLeft w:val="0"/>
      <w:marRight w:val="0"/>
      <w:marTop w:val="0"/>
      <w:marBottom w:val="0"/>
      <w:divBdr>
        <w:top w:val="none" w:sz="0" w:space="0" w:color="auto"/>
        <w:left w:val="none" w:sz="0" w:space="0" w:color="auto"/>
        <w:bottom w:val="none" w:sz="0" w:space="0" w:color="auto"/>
        <w:right w:val="none" w:sz="0" w:space="0" w:color="auto"/>
      </w:divBdr>
      <w:divsChild>
        <w:div w:id="726756800">
          <w:marLeft w:val="0"/>
          <w:marRight w:val="0"/>
          <w:marTop w:val="0"/>
          <w:marBottom w:val="0"/>
          <w:divBdr>
            <w:top w:val="none" w:sz="0" w:space="0" w:color="auto"/>
            <w:left w:val="none" w:sz="0" w:space="0" w:color="auto"/>
            <w:bottom w:val="none" w:sz="0" w:space="0" w:color="auto"/>
            <w:right w:val="none" w:sz="0" w:space="0" w:color="auto"/>
          </w:divBdr>
          <w:divsChild>
            <w:div w:id="726756784">
              <w:marLeft w:val="0"/>
              <w:marRight w:val="0"/>
              <w:marTop w:val="0"/>
              <w:marBottom w:val="0"/>
              <w:divBdr>
                <w:top w:val="none" w:sz="0" w:space="0" w:color="auto"/>
                <w:left w:val="none" w:sz="0" w:space="0" w:color="auto"/>
                <w:bottom w:val="none" w:sz="0" w:space="0" w:color="auto"/>
                <w:right w:val="none" w:sz="0" w:space="0" w:color="auto"/>
              </w:divBdr>
              <w:divsChild>
                <w:div w:id="726756752">
                  <w:marLeft w:val="0"/>
                  <w:marRight w:val="0"/>
                  <w:marTop w:val="0"/>
                  <w:marBottom w:val="0"/>
                  <w:divBdr>
                    <w:top w:val="none" w:sz="0" w:space="0" w:color="auto"/>
                    <w:left w:val="none" w:sz="0" w:space="0" w:color="auto"/>
                    <w:bottom w:val="none" w:sz="0" w:space="0" w:color="auto"/>
                    <w:right w:val="none" w:sz="0" w:space="0" w:color="auto"/>
                  </w:divBdr>
                  <w:divsChild>
                    <w:div w:id="726756745">
                      <w:marLeft w:val="0"/>
                      <w:marRight w:val="0"/>
                      <w:marTop w:val="0"/>
                      <w:marBottom w:val="0"/>
                      <w:divBdr>
                        <w:top w:val="none" w:sz="0" w:space="0" w:color="auto"/>
                        <w:left w:val="none" w:sz="0" w:space="0" w:color="auto"/>
                        <w:bottom w:val="none" w:sz="0" w:space="0" w:color="auto"/>
                        <w:right w:val="none" w:sz="0" w:space="0" w:color="auto"/>
                      </w:divBdr>
                      <w:divsChild>
                        <w:div w:id="726756781">
                          <w:marLeft w:val="0"/>
                          <w:marRight w:val="0"/>
                          <w:marTop w:val="0"/>
                          <w:marBottom w:val="0"/>
                          <w:divBdr>
                            <w:top w:val="none" w:sz="0" w:space="0" w:color="auto"/>
                            <w:left w:val="none" w:sz="0" w:space="0" w:color="auto"/>
                            <w:bottom w:val="none" w:sz="0" w:space="0" w:color="auto"/>
                            <w:right w:val="none" w:sz="0" w:space="0" w:color="auto"/>
                          </w:divBdr>
                          <w:divsChild>
                            <w:div w:id="726756799">
                              <w:marLeft w:val="0"/>
                              <w:marRight w:val="0"/>
                              <w:marTop w:val="0"/>
                              <w:marBottom w:val="0"/>
                              <w:divBdr>
                                <w:top w:val="none" w:sz="0" w:space="0" w:color="auto"/>
                                <w:left w:val="none" w:sz="0" w:space="0" w:color="auto"/>
                                <w:bottom w:val="none" w:sz="0" w:space="0" w:color="auto"/>
                                <w:right w:val="none" w:sz="0" w:space="0" w:color="auto"/>
                              </w:divBdr>
                              <w:divsChild>
                                <w:div w:id="726756817">
                                  <w:marLeft w:val="0"/>
                                  <w:marRight w:val="0"/>
                                  <w:marTop w:val="0"/>
                                  <w:marBottom w:val="0"/>
                                  <w:divBdr>
                                    <w:top w:val="none" w:sz="0" w:space="0" w:color="auto"/>
                                    <w:left w:val="none" w:sz="0" w:space="0" w:color="auto"/>
                                    <w:bottom w:val="none" w:sz="0" w:space="0" w:color="auto"/>
                                    <w:right w:val="none" w:sz="0" w:space="0" w:color="auto"/>
                                  </w:divBdr>
                                  <w:divsChild>
                                    <w:div w:id="726756751">
                                      <w:marLeft w:val="0"/>
                                      <w:marRight w:val="0"/>
                                      <w:marTop w:val="0"/>
                                      <w:marBottom w:val="0"/>
                                      <w:divBdr>
                                        <w:top w:val="none" w:sz="0" w:space="0" w:color="auto"/>
                                        <w:left w:val="none" w:sz="0" w:space="0" w:color="auto"/>
                                        <w:bottom w:val="none" w:sz="0" w:space="0" w:color="auto"/>
                                        <w:right w:val="none" w:sz="0" w:space="0" w:color="auto"/>
                                      </w:divBdr>
                                    </w:div>
                                    <w:div w:id="726756790">
                                      <w:marLeft w:val="0"/>
                                      <w:marRight w:val="0"/>
                                      <w:marTop w:val="0"/>
                                      <w:marBottom w:val="0"/>
                                      <w:divBdr>
                                        <w:top w:val="none" w:sz="0" w:space="0" w:color="auto"/>
                                        <w:left w:val="none" w:sz="0" w:space="0" w:color="auto"/>
                                        <w:bottom w:val="none" w:sz="0" w:space="0" w:color="auto"/>
                                        <w:right w:val="none" w:sz="0" w:space="0" w:color="auto"/>
                                      </w:divBdr>
                                    </w:div>
                                    <w:div w:id="72675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6756827">
      <w:marLeft w:val="0"/>
      <w:marRight w:val="0"/>
      <w:marTop w:val="0"/>
      <w:marBottom w:val="0"/>
      <w:divBdr>
        <w:top w:val="none" w:sz="0" w:space="0" w:color="auto"/>
        <w:left w:val="none" w:sz="0" w:space="0" w:color="auto"/>
        <w:bottom w:val="none" w:sz="0" w:space="0" w:color="auto"/>
        <w:right w:val="none" w:sz="0" w:space="0" w:color="auto"/>
      </w:divBdr>
    </w:div>
    <w:div w:id="726756828">
      <w:marLeft w:val="0"/>
      <w:marRight w:val="0"/>
      <w:marTop w:val="0"/>
      <w:marBottom w:val="0"/>
      <w:divBdr>
        <w:top w:val="none" w:sz="0" w:space="0" w:color="auto"/>
        <w:left w:val="none" w:sz="0" w:space="0" w:color="auto"/>
        <w:bottom w:val="none" w:sz="0" w:space="0" w:color="auto"/>
        <w:right w:val="none" w:sz="0" w:space="0" w:color="auto"/>
      </w:divBdr>
    </w:div>
    <w:div w:id="1039665275">
      <w:bodyDiv w:val="1"/>
      <w:marLeft w:val="0"/>
      <w:marRight w:val="0"/>
      <w:marTop w:val="0"/>
      <w:marBottom w:val="0"/>
      <w:divBdr>
        <w:top w:val="none" w:sz="0" w:space="0" w:color="auto"/>
        <w:left w:val="none" w:sz="0" w:space="0" w:color="auto"/>
        <w:bottom w:val="none" w:sz="0" w:space="0" w:color="auto"/>
        <w:right w:val="none" w:sz="0" w:space="0" w:color="auto"/>
      </w:divBdr>
    </w:div>
    <w:div w:id="1075978334">
      <w:bodyDiv w:val="1"/>
      <w:marLeft w:val="0"/>
      <w:marRight w:val="0"/>
      <w:marTop w:val="0"/>
      <w:marBottom w:val="0"/>
      <w:divBdr>
        <w:top w:val="none" w:sz="0" w:space="0" w:color="auto"/>
        <w:left w:val="none" w:sz="0" w:space="0" w:color="auto"/>
        <w:bottom w:val="none" w:sz="0" w:space="0" w:color="auto"/>
        <w:right w:val="none" w:sz="0" w:space="0" w:color="auto"/>
      </w:divBdr>
      <w:divsChild>
        <w:div w:id="1718315511">
          <w:marLeft w:val="3"/>
          <w:marRight w:val="3"/>
          <w:marTop w:val="0"/>
          <w:marBottom w:val="0"/>
          <w:divBdr>
            <w:top w:val="single" w:sz="4" w:space="0" w:color="112449"/>
            <w:left w:val="single" w:sz="4" w:space="0" w:color="112449"/>
            <w:bottom w:val="single" w:sz="4" w:space="0" w:color="112449"/>
            <w:right w:val="single" w:sz="4" w:space="0" w:color="112449"/>
          </w:divBdr>
          <w:divsChild>
            <w:div w:id="200284948">
              <w:marLeft w:val="3"/>
              <w:marRight w:val="3"/>
              <w:marTop w:val="0"/>
              <w:marBottom w:val="0"/>
              <w:divBdr>
                <w:top w:val="single" w:sz="4" w:space="0" w:color="112449"/>
                <w:left w:val="single" w:sz="4" w:space="0" w:color="112449"/>
                <w:bottom w:val="single" w:sz="4" w:space="0" w:color="112449"/>
                <w:right w:val="single" w:sz="4" w:space="0" w:color="112449"/>
              </w:divBdr>
              <w:divsChild>
                <w:div w:id="134763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337383">
      <w:bodyDiv w:val="1"/>
      <w:marLeft w:val="0"/>
      <w:marRight w:val="0"/>
      <w:marTop w:val="0"/>
      <w:marBottom w:val="0"/>
      <w:divBdr>
        <w:top w:val="none" w:sz="0" w:space="0" w:color="auto"/>
        <w:left w:val="none" w:sz="0" w:space="0" w:color="auto"/>
        <w:bottom w:val="none" w:sz="0" w:space="0" w:color="auto"/>
        <w:right w:val="none" w:sz="0" w:space="0" w:color="auto"/>
      </w:divBdr>
    </w:div>
    <w:div w:id="1326324617">
      <w:bodyDiv w:val="1"/>
      <w:marLeft w:val="0"/>
      <w:marRight w:val="0"/>
      <w:marTop w:val="0"/>
      <w:marBottom w:val="0"/>
      <w:divBdr>
        <w:top w:val="none" w:sz="0" w:space="0" w:color="auto"/>
        <w:left w:val="none" w:sz="0" w:space="0" w:color="auto"/>
        <w:bottom w:val="none" w:sz="0" w:space="0" w:color="auto"/>
        <w:right w:val="none" w:sz="0" w:space="0" w:color="auto"/>
      </w:divBdr>
      <w:divsChild>
        <w:div w:id="560556825">
          <w:marLeft w:val="0"/>
          <w:marRight w:val="0"/>
          <w:marTop w:val="0"/>
          <w:marBottom w:val="0"/>
          <w:divBdr>
            <w:top w:val="none" w:sz="0" w:space="0" w:color="auto"/>
            <w:left w:val="none" w:sz="0" w:space="0" w:color="auto"/>
            <w:bottom w:val="none" w:sz="0" w:space="0" w:color="auto"/>
            <w:right w:val="none" w:sz="0" w:space="0" w:color="auto"/>
          </w:divBdr>
          <w:divsChild>
            <w:div w:id="612249541">
              <w:marLeft w:val="0"/>
              <w:marRight w:val="0"/>
              <w:marTop w:val="0"/>
              <w:marBottom w:val="0"/>
              <w:divBdr>
                <w:top w:val="none" w:sz="0" w:space="0" w:color="auto"/>
                <w:left w:val="none" w:sz="0" w:space="0" w:color="auto"/>
                <w:bottom w:val="none" w:sz="0" w:space="0" w:color="auto"/>
                <w:right w:val="none" w:sz="0" w:space="0" w:color="auto"/>
              </w:divBdr>
              <w:divsChild>
                <w:div w:id="1236941479">
                  <w:marLeft w:val="0"/>
                  <w:marRight w:val="0"/>
                  <w:marTop w:val="0"/>
                  <w:marBottom w:val="0"/>
                  <w:divBdr>
                    <w:top w:val="none" w:sz="0" w:space="0" w:color="auto"/>
                    <w:left w:val="none" w:sz="0" w:space="0" w:color="auto"/>
                    <w:bottom w:val="none" w:sz="0" w:space="0" w:color="auto"/>
                    <w:right w:val="none" w:sz="0" w:space="0" w:color="auto"/>
                  </w:divBdr>
                  <w:divsChild>
                    <w:div w:id="2079748536">
                      <w:marLeft w:val="0"/>
                      <w:marRight w:val="0"/>
                      <w:marTop w:val="157"/>
                      <w:marBottom w:val="0"/>
                      <w:divBdr>
                        <w:top w:val="none" w:sz="0" w:space="0" w:color="auto"/>
                        <w:left w:val="none" w:sz="0" w:space="0" w:color="auto"/>
                        <w:bottom w:val="none" w:sz="0" w:space="0" w:color="auto"/>
                        <w:right w:val="none" w:sz="0" w:space="0" w:color="auto"/>
                      </w:divBdr>
                      <w:divsChild>
                        <w:div w:id="1174492096">
                          <w:marLeft w:val="0"/>
                          <w:marRight w:val="0"/>
                          <w:marTop w:val="157"/>
                          <w:marBottom w:val="0"/>
                          <w:divBdr>
                            <w:top w:val="none" w:sz="0" w:space="0" w:color="auto"/>
                            <w:left w:val="none" w:sz="0" w:space="0" w:color="auto"/>
                            <w:bottom w:val="none" w:sz="0" w:space="0" w:color="auto"/>
                            <w:right w:val="none" w:sz="0" w:space="0" w:color="auto"/>
                          </w:divBdr>
                          <w:divsChild>
                            <w:div w:id="1378428092">
                              <w:marLeft w:val="0"/>
                              <w:marRight w:val="65"/>
                              <w:marTop w:val="0"/>
                              <w:marBottom w:val="157"/>
                              <w:divBdr>
                                <w:top w:val="none" w:sz="0" w:space="0" w:color="auto"/>
                                <w:left w:val="none" w:sz="0" w:space="0" w:color="auto"/>
                                <w:bottom w:val="single" w:sz="4" w:space="0" w:color="FFC423"/>
                                <w:right w:val="none" w:sz="0" w:space="0" w:color="auto"/>
                              </w:divBdr>
                            </w:div>
                          </w:divsChild>
                        </w:div>
                      </w:divsChild>
                    </w:div>
                  </w:divsChild>
                </w:div>
              </w:divsChild>
            </w:div>
          </w:divsChild>
        </w:div>
      </w:divsChild>
    </w:div>
    <w:div w:id="1566338825">
      <w:bodyDiv w:val="1"/>
      <w:marLeft w:val="0"/>
      <w:marRight w:val="0"/>
      <w:marTop w:val="0"/>
      <w:marBottom w:val="0"/>
      <w:divBdr>
        <w:top w:val="none" w:sz="0" w:space="0" w:color="auto"/>
        <w:left w:val="none" w:sz="0" w:space="0" w:color="auto"/>
        <w:bottom w:val="none" w:sz="0" w:space="0" w:color="auto"/>
        <w:right w:val="none" w:sz="0" w:space="0" w:color="auto"/>
      </w:divBdr>
    </w:div>
    <w:div w:id="1616519076">
      <w:bodyDiv w:val="1"/>
      <w:marLeft w:val="0"/>
      <w:marRight w:val="0"/>
      <w:marTop w:val="0"/>
      <w:marBottom w:val="0"/>
      <w:divBdr>
        <w:top w:val="none" w:sz="0" w:space="0" w:color="auto"/>
        <w:left w:val="none" w:sz="0" w:space="0" w:color="auto"/>
        <w:bottom w:val="none" w:sz="0" w:space="0" w:color="auto"/>
        <w:right w:val="none" w:sz="0" w:space="0" w:color="auto"/>
      </w:divBdr>
    </w:div>
    <w:div w:id="1694182805">
      <w:bodyDiv w:val="1"/>
      <w:marLeft w:val="0"/>
      <w:marRight w:val="0"/>
      <w:marTop w:val="0"/>
      <w:marBottom w:val="0"/>
      <w:divBdr>
        <w:top w:val="none" w:sz="0" w:space="0" w:color="auto"/>
        <w:left w:val="none" w:sz="0" w:space="0" w:color="auto"/>
        <w:bottom w:val="none" w:sz="0" w:space="0" w:color="auto"/>
        <w:right w:val="none" w:sz="0" w:space="0" w:color="auto"/>
      </w:divBdr>
    </w:div>
    <w:div w:id="1769423945">
      <w:bodyDiv w:val="1"/>
      <w:marLeft w:val="0"/>
      <w:marRight w:val="0"/>
      <w:marTop w:val="0"/>
      <w:marBottom w:val="0"/>
      <w:divBdr>
        <w:top w:val="none" w:sz="0" w:space="0" w:color="auto"/>
        <w:left w:val="none" w:sz="0" w:space="0" w:color="auto"/>
        <w:bottom w:val="none" w:sz="0" w:space="0" w:color="auto"/>
        <w:right w:val="none" w:sz="0" w:space="0" w:color="auto"/>
      </w:divBdr>
      <w:divsChild>
        <w:div w:id="105197804">
          <w:marLeft w:val="240"/>
          <w:marRight w:val="240"/>
          <w:marTop w:val="480"/>
          <w:marBottom w:val="480"/>
          <w:divBdr>
            <w:top w:val="none" w:sz="0" w:space="0" w:color="auto"/>
            <w:left w:val="none" w:sz="0" w:space="0" w:color="auto"/>
            <w:bottom w:val="none" w:sz="0" w:space="0" w:color="auto"/>
            <w:right w:val="none" w:sz="0" w:space="0" w:color="auto"/>
          </w:divBdr>
          <w:divsChild>
            <w:div w:id="879702730">
              <w:marLeft w:val="0"/>
              <w:marRight w:val="0"/>
              <w:marTop w:val="0"/>
              <w:marBottom w:val="0"/>
              <w:divBdr>
                <w:top w:val="single" w:sz="2" w:space="12" w:color="CCCCCC"/>
                <w:left w:val="single" w:sz="2" w:space="12" w:color="CCCCCC"/>
                <w:bottom w:val="single" w:sz="2" w:space="6" w:color="999999"/>
                <w:right w:val="single" w:sz="2" w:space="12" w:color="999999"/>
              </w:divBdr>
              <w:divsChild>
                <w:div w:id="16771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408811">
      <w:bodyDiv w:val="1"/>
      <w:marLeft w:val="0"/>
      <w:marRight w:val="0"/>
      <w:marTop w:val="0"/>
      <w:marBottom w:val="0"/>
      <w:divBdr>
        <w:top w:val="none" w:sz="0" w:space="0" w:color="auto"/>
        <w:left w:val="none" w:sz="0" w:space="0" w:color="auto"/>
        <w:bottom w:val="none" w:sz="0" w:space="0" w:color="auto"/>
        <w:right w:val="none" w:sz="0" w:space="0" w:color="auto"/>
      </w:divBdr>
    </w:div>
    <w:div w:id="2009482331">
      <w:bodyDiv w:val="1"/>
      <w:marLeft w:val="0"/>
      <w:marRight w:val="0"/>
      <w:marTop w:val="0"/>
      <w:marBottom w:val="0"/>
      <w:divBdr>
        <w:top w:val="none" w:sz="0" w:space="0" w:color="auto"/>
        <w:left w:val="none" w:sz="0" w:space="0" w:color="auto"/>
        <w:bottom w:val="none" w:sz="0" w:space="0" w:color="auto"/>
        <w:right w:val="none" w:sz="0" w:space="0" w:color="auto"/>
      </w:divBdr>
    </w:div>
    <w:div w:id="2030333635">
      <w:bodyDiv w:val="1"/>
      <w:marLeft w:val="0"/>
      <w:marRight w:val="0"/>
      <w:marTop w:val="0"/>
      <w:marBottom w:val="0"/>
      <w:divBdr>
        <w:top w:val="none" w:sz="0" w:space="0" w:color="auto"/>
        <w:left w:val="none" w:sz="0" w:space="0" w:color="auto"/>
        <w:bottom w:val="none" w:sz="0" w:space="0" w:color="auto"/>
        <w:right w:val="none" w:sz="0" w:space="0" w:color="auto"/>
      </w:divBdr>
    </w:div>
    <w:div w:id="203942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ha-alliance.e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hi.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ysClr val="windowText" lastClr="000000"/>
      </a:dk1>
      <a:lt1>
        <a:sysClr val="window" lastClr="FFFFFF"/>
      </a:lt1>
      <a:dk2>
        <a:srgbClr val="775F55"/>
      </a:dk2>
      <a:lt2>
        <a:srgbClr val="EBDDC3"/>
      </a:lt2>
      <a:accent1>
        <a:srgbClr val="C0BABA"/>
      </a:accent1>
      <a:accent2>
        <a:srgbClr val="DD8047"/>
      </a:accent2>
      <a:accent3>
        <a:srgbClr val="A5AB81"/>
      </a:accent3>
      <a:accent4>
        <a:srgbClr val="D8B25C"/>
      </a:accent4>
      <a:accent5>
        <a:srgbClr val="7BA79D"/>
      </a:accent5>
      <a:accent6>
        <a:srgbClr val="7BA79D"/>
      </a:accent6>
      <a:hlink>
        <a:srgbClr val="F7B615"/>
      </a:hlink>
      <a:folHlink>
        <a:srgbClr val="70440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50C0DC8563509438D399C1B9795335D" ma:contentTypeVersion="12" ma:contentTypeDescription="Create a new document." ma:contentTypeScope="" ma:versionID="452773603332966a2165aa2fc495497b">
  <xsd:schema xmlns:xsd="http://www.w3.org/2001/XMLSchema" xmlns:xs="http://www.w3.org/2001/XMLSchema" xmlns:p="http://schemas.microsoft.com/office/2006/metadata/properties" xmlns:ns2="26b78573-fb3a-4346-abd9-189d04cec0e8" xmlns:ns3="3c94bd95-9f2e-4510-b4bd-40487a6ca3df" targetNamespace="http://schemas.microsoft.com/office/2006/metadata/properties" ma:root="true" ma:fieldsID="ccc432acaefcbda7da604ee959a5cda5" ns2:_="" ns3:_="">
    <xsd:import namespace="26b78573-fb3a-4346-abd9-189d04cec0e8"/>
    <xsd:import namespace="3c94bd95-9f2e-4510-b4bd-40487a6ca3df"/>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78573-fb3a-4346-abd9-189d04cec0e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Time" ma:index="10" nillable="true" ma:displayName="Last Shared By Time" ma:internalName="LastSharedByTime" ma:readOnly="true">
      <xsd:simpleType>
        <xsd:restriction base="dms:DateTime"/>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c94bd95-9f2e-4510-b4bd-40487a6ca3df"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description=""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0D223-E437-42F0-9A48-4B5D2E5526F4}">
  <ds:schemaRefs>
    <ds:schemaRef ds:uri="http://schemas.microsoft.com/sharepoint/v3/contenttype/forms"/>
  </ds:schemaRefs>
</ds:datastoreItem>
</file>

<file path=customXml/itemProps2.xml><?xml version="1.0" encoding="utf-8"?>
<ds:datastoreItem xmlns:ds="http://schemas.openxmlformats.org/officeDocument/2006/customXml" ds:itemID="{A3E46AAF-8626-42FC-8A56-98128F8C010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2041B63-7ACE-425E-8DC7-7B4F8A536B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78573-fb3a-4346-abd9-189d04cec0e8"/>
    <ds:schemaRef ds:uri="3c94bd95-9f2e-4510-b4bd-40487a6ca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7FE95D-A043-4F6E-9162-230D069CA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793</Words>
  <Characters>4522</Characters>
  <Application>Microsoft Office Word</Application>
  <DocSecurity>0</DocSecurity>
  <Lines>37</Lines>
  <Paragraphs>10</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Press release</vt:lpstr>
      <vt:lpstr>Press release</vt:lpstr>
    </vt:vector>
  </TitlesOfParts>
  <Company>EHI</Company>
  <LinksUpToDate>false</LinksUpToDate>
  <CharactersWithSpaces>5305</CharactersWithSpaces>
  <SharedDoc>false</SharedDoc>
  <HLinks>
    <vt:vector size="96" baseType="variant">
      <vt:variant>
        <vt:i4>1048633</vt:i4>
      </vt:variant>
      <vt:variant>
        <vt:i4>62</vt:i4>
      </vt:variant>
      <vt:variant>
        <vt:i4>0</vt:i4>
      </vt:variant>
      <vt:variant>
        <vt:i4>5</vt:i4>
      </vt:variant>
      <vt:variant>
        <vt:lpwstr/>
      </vt:variant>
      <vt:variant>
        <vt:lpwstr>_Toc14111684</vt:lpwstr>
      </vt:variant>
      <vt:variant>
        <vt:i4>1507385</vt:i4>
      </vt:variant>
      <vt:variant>
        <vt:i4>56</vt:i4>
      </vt:variant>
      <vt:variant>
        <vt:i4>0</vt:i4>
      </vt:variant>
      <vt:variant>
        <vt:i4>5</vt:i4>
      </vt:variant>
      <vt:variant>
        <vt:lpwstr/>
      </vt:variant>
      <vt:variant>
        <vt:lpwstr>_Toc14111683</vt:lpwstr>
      </vt:variant>
      <vt:variant>
        <vt:i4>1441849</vt:i4>
      </vt:variant>
      <vt:variant>
        <vt:i4>50</vt:i4>
      </vt:variant>
      <vt:variant>
        <vt:i4>0</vt:i4>
      </vt:variant>
      <vt:variant>
        <vt:i4>5</vt:i4>
      </vt:variant>
      <vt:variant>
        <vt:lpwstr/>
      </vt:variant>
      <vt:variant>
        <vt:lpwstr>_Toc14111682</vt:lpwstr>
      </vt:variant>
      <vt:variant>
        <vt:i4>1376313</vt:i4>
      </vt:variant>
      <vt:variant>
        <vt:i4>44</vt:i4>
      </vt:variant>
      <vt:variant>
        <vt:i4>0</vt:i4>
      </vt:variant>
      <vt:variant>
        <vt:i4>5</vt:i4>
      </vt:variant>
      <vt:variant>
        <vt:lpwstr/>
      </vt:variant>
      <vt:variant>
        <vt:lpwstr>_Toc14111681</vt:lpwstr>
      </vt:variant>
      <vt:variant>
        <vt:i4>1310777</vt:i4>
      </vt:variant>
      <vt:variant>
        <vt:i4>38</vt:i4>
      </vt:variant>
      <vt:variant>
        <vt:i4>0</vt:i4>
      </vt:variant>
      <vt:variant>
        <vt:i4>5</vt:i4>
      </vt:variant>
      <vt:variant>
        <vt:lpwstr/>
      </vt:variant>
      <vt:variant>
        <vt:lpwstr>_Toc14111680</vt:lpwstr>
      </vt:variant>
      <vt:variant>
        <vt:i4>1900598</vt:i4>
      </vt:variant>
      <vt:variant>
        <vt:i4>32</vt:i4>
      </vt:variant>
      <vt:variant>
        <vt:i4>0</vt:i4>
      </vt:variant>
      <vt:variant>
        <vt:i4>5</vt:i4>
      </vt:variant>
      <vt:variant>
        <vt:lpwstr/>
      </vt:variant>
      <vt:variant>
        <vt:lpwstr>_Toc14111679</vt:lpwstr>
      </vt:variant>
      <vt:variant>
        <vt:i4>1835062</vt:i4>
      </vt:variant>
      <vt:variant>
        <vt:i4>26</vt:i4>
      </vt:variant>
      <vt:variant>
        <vt:i4>0</vt:i4>
      </vt:variant>
      <vt:variant>
        <vt:i4>5</vt:i4>
      </vt:variant>
      <vt:variant>
        <vt:lpwstr/>
      </vt:variant>
      <vt:variant>
        <vt:lpwstr>_Toc14111678</vt:lpwstr>
      </vt:variant>
      <vt:variant>
        <vt:i4>1245238</vt:i4>
      </vt:variant>
      <vt:variant>
        <vt:i4>20</vt:i4>
      </vt:variant>
      <vt:variant>
        <vt:i4>0</vt:i4>
      </vt:variant>
      <vt:variant>
        <vt:i4>5</vt:i4>
      </vt:variant>
      <vt:variant>
        <vt:lpwstr/>
      </vt:variant>
      <vt:variant>
        <vt:lpwstr>_Toc14111677</vt:lpwstr>
      </vt:variant>
      <vt:variant>
        <vt:i4>1179702</vt:i4>
      </vt:variant>
      <vt:variant>
        <vt:i4>14</vt:i4>
      </vt:variant>
      <vt:variant>
        <vt:i4>0</vt:i4>
      </vt:variant>
      <vt:variant>
        <vt:i4>5</vt:i4>
      </vt:variant>
      <vt:variant>
        <vt:lpwstr/>
      </vt:variant>
      <vt:variant>
        <vt:lpwstr>_Toc14111676</vt:lpwstr>
      </vt:variant>
      <vt:variant>
        <vt:i4>1114166</vt:i4>
      </vt:variant>
      <vt:variant>
        <vt:i4>8</vt:i4>
      </vt:variant>
      <vt:variant>
        <vt:i4>0</vt:i4>
      </vt:variant>
      <vt:variant>
        <vt:i4>5</vt:i4>
      </vt:variant>
      <vt:variant>
        <vt:lpwstr/>
      </vt:variant>
      <vt:variant>
        <vt:lpwstr>_Toc14111675</vt:lpwstr>
      </vt:variant>
      <vt:variant>
        <vt:i4>1048630</vt:i4>
      </vt:variant>
      <vt:variant>
        <vt:i4>2</vt:i4>
      </vt:variant>
      <vt:variant>
        <vt:i4>0</vt:i4>
      </vt:variant>
      <vt:variant>
        <vt:i4>5</vt:i4>
      </vt:variant>
      <vt:variant>
        <vt:lpwstr/>
      </vt:variant>
      <vt:variant>
        <vt:lpwstr>_Toc14111674</vt:lpwstr>
      </vt:variant>
      <vt:variant>
        <vt:i4>4915255</vt:i4>
      </vt:variant>
      <vt:variant>
        <vt:i4>0</vt:i4>
      </vt:variant>
      <vt:variant>
        <vt:i4>0</vt:i4>
      </vt:variant>
      <vt:variant>
        <vt:i4>5</vt:i4>
      </vt:variant>
      <vt:variant>
        <vt:lpwstr>https://www.zvei.org/fileadmin/user_upload/Presse_und_Medien/Publikationen/2014/maerz/Guidelines_for_the_Long-Term_Storage_of_Components__Subassemblies_and_Devices/Long-Term-Storage-of-Components.pdf</vt:lpwstr>
      </vt:variant>
      <vt:variant>
        <vt:lpwstr/>
      </vt:variant>
      <vt:variant>
        <vt:i4>7143523</vt:i4>
      </vt:variant>
      <vt:variant>
        <vt:i4>17</vt:i4>
      </vt:variant>
      <vt:variant>
        <vt:i4>0</vt:i4>
      </vt:variant>
      <vt:variant>
        <vt:i4>5</vt:i4>
      </vt:variant>
      <vt:variant>
        <vt:lpwstr>http://www.ehi.eu/</vt:lpwstr>
      </vt:variant>
      <vt:variant>
        <vt:lpwstr/>
      </vt:variant>
      <vt:variant>
        <vt:i4>458788</vt:i4>
      </vt:variant>
      <vt:variant>
        <vt:i4>14</vt:i4>
      </vt:variant>
      <vt:variant>
        <vt:i4>0</vt:i4>
      </vt:variant>
      <vt:variant>
        <vt:i4>5</vt:i4>
      </vt:variant>
      <vt:variant>
        <vt:lpwstr>mailto:ehi@ehi.eu</vt:lpwstr>
      </vt:variant>
      <vt:variant>
        <vt:lpwstr/>
      </vt:variant>
      <vt:variant>
        <vt:i4>7143523</vt:i4>
      </vt:variant>
      <vt:variant>
        <vt:i4>8</vt:i4>
      </vt:variant>
      <vt:variant>
        <vt:i4>0</vt:i4>
      </vt:variant>
      <vt:variant>
        <vt:i4>5</vt:i4>
      </vt:variant>
      <vt:variant>
        <vt:lpwstr>http://www.ehi.eu/</vt:lpwstr>
      </vt:variant>
      <vt:variant>
        <vt:lpwstr/>
      </vt:variant>
      <vt:variant>
        <vt:i4>458788</vt:i4>
      </vt:variant>
      <vt:variant>
        <vt:i4>5</vt:i4>
      </vt:variant>
      <vt:variant>
        <vt:i4>0</vt:i4>
      </vt:variant>
      <vt:variant>
        <vt:i4>5</vt:i4>
      </vt:variant>
      <vt:variant>
        <vt:lpwstr>mailto:ehi@ehi.eu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EHI</dc:creator>
  <cp:lastModifiedBy>Matteo Rambaldi</cp:lastModifiedBy>
  <cp:revision>2</cp:revision>
  <cp:lastPrinted>2019-09-06T14:08:00Z</cp:lastPrinted>
  <dcterms:created xsi:type="dcterms:W3CDTF">2019-10-17T12:28:00Z</dcterms:created>
  <dcterms:modified xsi:type="dcterms:W3CDTF">2019-10-17T12:28:00Z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0x010100F50C0DC8563509438D399C1B9795335D</vt:lpwstr>
  </property>
</Properties>
</file>